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1D5D" w:rsidRDefault="00AF1D5D" w:rsidP="00AF1D5D">
      <w:pPr>
        <w:pStyle w:val="Default"/>
      </w:pPr>
      <w:bookmarkStart w:id="0" w:name="_GoBack"/>
      <w:bookmarkEnd w:id="0"/>
    </w:p>
    <w:p w:rsidR="00AF1D5D" w:rsidRPr="00AF1D5D" w:rsidRDefault="00AF1D5D" w:rsidP="0054175F">
      <w:pPr>
        <w:pStyle w:val="Default"/>
        <w:rPr>
          <w:color w:val="auto"/>
        </w:rPr>
      </w:pPr>
      <w:r>
        <w:t xml:space="preserve"> </w:t>
      </w:r>
      <w:r w:rsidR="0054175F">
        <w:rPr>
          <w:b/>
          <w:bCs/>
          <w:color w:val="auto"/>
        </w:rPr>
        <w:t>E</w:t>
      </w:r>
      <w:r w:rsidRPr="00AF1D5D">
        <w:rPr>
          <w:b/>
          <w:bCs/>
          <w:color w:val="auto"/>
        </w:rPr>
        <w:t>rgänzende Vertragsbedingungen für Sicherheitsdienstleistungen</w:t>
      </w:r>
    </w:p>
    <w:p w:rsidR="009C53AC" w:rsidRDefault="00AF1D5D" w:rsidP="00895748">
      <w:pPr>
        <w:pStyle w:val="Default"/>
        <w:jc w:val="center"/>
        <w:rPr>
          <w:b/>
          <w:bCs/>
          <w:color w:val="auto"/>
        </w:rPr>
      </w:pPr>
      <w:r w:rsidRPr="00AF1D5D">
        <w:rPr>
          <w:b/>
          <w:bCs/>
          <w:color w:val="auto"/>
        </w:rPr>
        <w:t>(EVB - SD)</w:t>
      </w:r>
    </w:p>
    <w:p w:rsidR="00AF1D5D" w:rsidRPr="00AF1D5D" w:rsidRDefault="00AF1D5D" w:rsidP="00AF1D5D">
      <w:pPr>
        <w:pStyle w:val="Default"/>
        <w:rPr>
          <w:color w:val="auto"/>
        </w:rPr>
      </w:pPr>
      <w:r w:rsidRPr="00AF1D5D">
        <w:rPr>
          <w:b/>
          <w:bCs/>
          <w:color w:val="auto"/>
        </w:rPr>
        <w:t xml:space="preserve"> </w:t>
      </w:r>
    </w:p>
    <w:p w:rsidR="00AF1D5D" w:rsidRPr="00AF1D5D" w:rsidRDefault="009C53AC" w:rsidP="00AF1D5D">
      <w:pPr>
        <w:pStyle w:val="Default"/>
        <w:rPr>
          <w:color w:val="auto"/>
        </w:rPr>
      </w:pPr>
      <w:r>
        <w:rPr>
          <w:color w:val="auto"/>
        </w:rPr>
        <w:t>Stand: Januar 2024</w:t>
      </w:r>
    </w:p>
    <w:p w:rsidR="009C53AC" w:rsidRDefault="009C53AC" w:rsidP="00AF1D5D">
      <w:pPr>
        <w:pStyle w:val="Default"/>
        <w:rPr>
          <w:color w:val="auto"/>
        </w:rPr>
      </w:pPr>
    </w:p>
    <w:p w:rsidR="00AF1D5D" w:rsidRPr="009C53AC" w:rsidRDefault="00AF1D5D" w:rsidP="00AF1D5D">
      <w:pPr>
        <w:pStyle w:val="Default"/>
        <w:rPr>
          <w:b/>
          <w:color w:val="auto"/>
          <w:u w:val="single"/>
        </w:rPr>
      </w:pPr>
      <w:r w:rsidRPr="009C53AC">
        <w:rPr>
          <w:b/>
          <w:color w:val="auto"/>
          <w:u w:val="single"/>
        </w:rPr>
        <w:t xml:space="preserve">Inhalt </w:t>
      </w:r>
    </w:p>
    <w:p w:rsidR="009C53AC" w:rsidRPr="00AF1D5D" w:rsidRDefault="009C53AC" w:rsidP="00AF1D5D">
      <w:pPr>
        <w:pStyle w:val="Default"/>
        <w:rPr>
          <w:color w:val="auto"/>
        </w:rPr>
      </w:pPr>
    </w:p>
    <w:p w:rsidR="00AF1D5D" w:rsidRPr="00AF1D5D" w:rsidRDefault="00AF1D5D" w:rsidP="00AF1D5D">
      <w:pPr>
        <w:pStyle w:val="Default"/>
        <w:rPr>
          <w:color w:val="auto"/>
        </w:rPr>
      </w:pPr>
      <w:r w:rsidRPr="00AF1D5D">
        <w:rPr>
          <w:color w:val="auto"/>
        </w:rPr>
        <w:t xml:space="preserve">1 Umfang der Arbeiten </w:t>
      </w:r>
    </w:p>
    <w:p w:rsidR="00AF1D5D" w:rsidRPr="00AF1D5D" w:rsidRDefault="00AF1D5D" w:rsidP="00AF1D5D">
      <w:pPr>
        <w:pStyle w:val="Default"/>
        <w:rPr>
          <w:color w:val="auto"/>
        </w:rPr>
      </w:pPr>
      <w:r w:rsidRPr="00AF1D5D">
        <w:rPr>
          <w:color w:val="auto"/>
        </w:rPr>
        <w:t xml:space="preserve">2 Nutzung von Einrichtungen des Dienstleistungs-empfängers </w:t>
      </w:r>
    </w:p>
    <w:p w:rsidR="00AF1D5D" w:rsidRPr="00AF1D5D" w:rsidRDefault="00AF1D5D" w:rsidP="00AF1D5D">
      <w:pPr>
        <w:pStyle w:val="Default"/>
        <w:rPr>
          <w:color w:val="auto"/>
        </w:rPr>
      </w:pPr>
      <w:r w:rsidRPr="00AF1D5D">
        <w:rPr>
          <w:color w:val="auto"/>
        </w:rPr>
        <w:t xml:space="preserve">3 Sicherheitstechnik und Ausrüstung </w:t>
      </w:r>
    </w:p>
    <w:p w:rsidR="00AF1D5D" w:rsidRPr="00AF1D5D" w:rsidRDefault="00AF1D5D" w:rsidP="00AF1D5D">
      <w:pPr>
        <w:pStyle w:val="Default"/>
        <w:rPr>
          <w:color w:val="auto"/>
        </w:rPr>
      </w:pPr>
      <w:r w:rsidRPr="00AF1D5D">
        <w:rPr>
          <w:color w:val="auto"/>
        </w:rPr>
        <w:t xml:space="preserve">4 Dienst-/ Arbeitskleidung </w:t>
      </w:r>
    </w:p>
    <w:p w:rsidR="00AF1D5D" w:rsidRPr="00AF1D5D" w:rsidRDefault="00AF1D5D" w:rsidP="00AF1D5D">
      <w:pPr>
        <w:pStyle w:val="Default"/>
        <w:rPr>
          <w:color w:val="auto"/>
        </w:rPr>
      </w:pPr>
      <w:r w:rsidRPr="00AF1D5D">
        <w:rPr>
          <w:color w:val="auto"/>
        </w:rPr>
        <w:t xml:space="preserve">5 Dienstleistungspersonal </w:t>
      </w:r>
    </w:p>
    <w:p w:rsidR="00AF1D5D" w:rsidRPr="00AF1D5D" w:rsidRDefault="00AF1D5D" w:rsidP="00AF1D5D">
      <w:pPr>
        <w:pStyle w:val="Default"/>
        <w:rPr>
          <w:color w:val="auto"/>
        </w:rPr>
      </w:pPr>
      <w:r w:rsidRPr="00AF1D5D">
        <w:rPr>
          <w:color w:val="auto"/>
        </w:rPr>
        <w:t xml:space="preserve">6 Einsatzzeiten </w:t>
      </w:r>
    </w:p>
    <w:p w:rsidR="00AF1D5D" w:rsidRPr="00AF1D5D" w:rsidRDefault="00AF1D5D" w:rsidP="00AF1D5D">
      <w:pPr>
        <w:pStyle w:val="Default"/>
        <w:rPr>
          <w:color w:val="auto"/>
        </w:rPr>
      </w:pPr>
      <w:r w:rsidRPr="00AF1D5D">
        <w:rPr>
          <w:color w:val="auto"/>
        </w:rPr>
        <w:t xml:space="preserve">7 Datenschutz </w:t>
      </w:r>
    </w:p>
    <w:p w:rsidR="00AF1D5D" w:rsidRPr="00AF1D5D" w:rsidRDefault="00AF1D5D" w:rsidP="00AF1D5D">
      <w:pPr>
        <w:pStyle w:val="Default"/>
        <w:rPr>
          <w:color w:val="auto"/>
        </w:rPr>
      </w:pPr>
      <w:r w:rsidRPr="00AF1D5D">
        <w:rPr>
          <w:color w:val="auto"/>
        </w:rPr>
        <w:t xml:space="preserve">8 Dienstanweisung, Hausverbot </w:t>
      </w:r>
    </w:p>
    <w:p w:rsidR="00AF1D5D" w:rsidRPr="00AF1D5D" w:rsidRDefault="00AF1D5D" w:rsidP="00AF1D5D">
      <w:pPr>
        <w:pStyle w:val="Default"/>
        <w:rPr>
          <w:color w:val="auto"/>
        </w:rPr>
      </w:pPr>
      <w:r w:rsidRPr="00AF1D5D">
        <w:rPr>
          <w:color w:val="auto"/>
        </w:rPr>
        <w:t xml:space="preserve">9 Arbeitsstundennachweise </w:t>
      </w:r>
    </w:p>
    <w:p w:rsidR="00AF1D5D" w:rsidRPr="00AF1D5D" w:rsidRDefault="00AF1D5D" w:rsidP="00AF1D5D">
      <w:pPr>
        <w:pStyle w:val="Default"/>
        <w:rPr>
          <w:color w:val="auto"/>
        </w:rPr>
      </w:pPr>
      <w:r w:rsidRPr="00AF1D5D">
        <w:rPr>
          <w:color w:val="auto"/>
        </w:rPr>
        <w:t xml:space="preserve">10 Übergabeprotokoll </w:t>
      </w:r>
    </w:p>
    <w:p w:rsidR="00AF1D5D" w:rsidRPr="00AF1D5D" w:rsidRDefault="00AF1D5D" w:rsidP="00AF1D5D">
      <w:pPr>
        <w:pStyle w:val="Default"/>
        <w:rPr>
          <w:color w:val="auto"/>
        </w:rPr>
      </w:pPr>
      <w:r w:rsidRPr="00AF1D5D">
        <w:rPr>
          <w:color w:val="auto"/>
        </w:rPr>
        <w:t>11 Objektleitung,</w:t>
      </w:r>
      <w:r w:rsidR="00935225">
        <w:rPr>
          <w:color w:val="auto"/>
        </w:rPr>
        <w:t xml:space="preserve"> Aufsicht und Einweisung, Quali</w:t>
      </w:r>
      <w:r w:rsidRPr="00AF1D5D">
        <w:rPr>
          <w:color w:val="auto"/>
        </w:rPr>
        <w:t xml:space="preserve">tätsmanagement </w:t>
      </w:r>
    </w:p>
    <w:p w:rsidR="00AF1D5D" w:rsidRPr="00AF1D5D" w:rsidRDefault="00AF1D5D" w:rsidP="00AF1D5D">
      <w:pPr>
        <w:pStyle w:val="Default"/>
        <w:rPr>
          <w:color w:val="auto"/>
        </w:rPr>
      </w:pPr>
      <w:r w:rsidRPr="00AF1D5D">
        <w:rPr>
          <w:color w:val="auto"/>
        </w:rPr>
        <w:t xml:space="preserve">12 Einhaltung des Tarifvertrags und Einhaltung arbeitsschutzrechtlicher Vorschriften </w:t>
      </w:r>
    </w:p>
    <w:p w:rsidR="00AF1D5D" w:rsidRPr="00AF1D5D" w:rsidRDefault="00AF1D5D" w:rsidP="00AF1D5D">
      <w:pPr>
        <w:pStyle w:val="Default"/>
        <w:rPr>
          <w:color w:val="auto"/>
        </w:rPr>
      </w:pPr>
      <w:r w:rsidRPr="00AF1D5D">
        <w:rPr>
          <w:color w:val="auto"/>
        </w:rPr>
        <w:t xml:space="preserve">13 Rechnungsstellung </w:t>
      </w:r>
    </w:p>
    <w:p w:rsidR="00AF1D5D" w:rsidRPr="00AF1D5D" w:rsidRDefault="00AF1D5D" w:rsidP="00AF1D5D">
      <w:pPr>
        <w:pStyle w:val="Default"/>
        <w:rPr>
          <w:color w:val="auto"/>
        </w:rPr>
      </w:pPr>
      <w:r w:rsidRPr="00AF1D5D">
        <w:rPr>
          <w:color w:val="auto"/>
        </w:rPr>
        <w:t xml:space="preserve">14 Preisregelung und Preisgleitklauseln </w:t>
      </w:r>
    </w:p>
    <w:p w:rsidR="00AF1D5D" w:rsidRPr="00AF1D5D" w:rsidRDefault="00AF1D5D" w:rsidP="00AF1D5D">
      <w:pPr>
        <w:pStyle w:val="Default"/>
        <w:rPr>
          <w:color w:val="auto"/>
        </w:rPr>
      </w:pPr>
      <w:r w:rsidRPr="00AF1D5D">
        <w:rPr>
          <w:color w:val="auto"/>
        </w:rPr>
        <w:t xml:space="preserve">15 Haftung und Versicherungen </w:t>
      </w:r>
    </w:p>
    <w:p w:rsidR="00AF1D5D" w:rsidRPr="00AF1D5D" w:rsidRDefault="00AF1D5D" w:rsidP="00AF1D5D">
      <w:pPr>
        <w:pStyle w:val="Default"/>
        <w:rPr>
          <w:color w:val="auto"/>
        </w:rPr>
      </w:pPr>
      <w:r w:rsidRPr="00AF1D5D">
        <w:rPr>
          <w:color w:val="auto"/>
        </w:rPr>
        <w:t xml:space="preserve">16 Vertragslaufzeit, Vertragsverlängerung </w:t>
      </w:r>
    </w:p>
    <w:p w:rsidR="00AF1D5D" w:rsidRPr="00AF1D5D" w:rsidRDefault="00AF1D5D" w:rsidP="00AF1D5D">
      <w:pPr>
        <w:pStyle w:val="Default"/>
        <w:rPr>
          <w:color w:val="auto"/>
        </w:rPr>
      </w:pPr>
      <w:r w:rsidRPr="00AF1D5D">
        <w:rPr>
          <w:color w:val="auto"/>
        </w:rPr>
        <w:t>17 Vertragsän</w:t>
      </w:r>
      <w:r w:rsidR="00935225">
        <w:rPr>
          <w:color w:val="auto"/>
        </w:rPr>
        <w:t>derungen, Ergänzungen und Neben</w:t>
      </w:r>
      <w:r w:rsidRPr="00AF1D5D">
        <w:rPr>
          <w:color w:val="auto"/>
        </w:rPr>
        <w:t xml:space="preserve">abreden </w:t>
      </w:r>
    </w:p>
    <w:p w:rsidR="00AF1D5D" w:rsidRPr="00AF1D5D" w:rsidRDefault="00AF1D5D" w:rsidP="00AF1D5D">
      <w:pPr>
        <w:pStyle w:val="Default"/>
        <w:rPr>
          <w:color w:val="auto"/>
        </w:rPr>
      </w:pPr>
      <w:r w:rsidRPr="00AF1D5D">
        <w:rPr>
          <w:color w:val="auto"/>
        </w:rPr>
        <w:t xml:space="preserve">18 Kündigung </w:t>
      </w:r>
    </w:p>
    <w:p w:rsidR="00AF1D5D" w:rsidRPr="00AF1D5D" w:rsidRDefault="00AF1D5D" w:rsidP="00AF1D5D">
      <w:pPr>
        <w:pStyle w:val="Default"/>
        <w:rPr>
          <w:color w:val="auto"/>
        </w:rPr>
      </w:pPr>
      <w:r w:rsidRPr="00AF1D5D">
        <w:rPr>
          <w:color w:val="auto"/>
        </w:rPr>
        <w:t xml:space="preserve">19 Streitigkeiten </w:t>
      </w:r>
    </w:p>
    <w:p w:rsidR="00AF1D5D" w:rsidRDefault="00AF1D5D" w:rsidP="00AF1D5D">
      <w:pPr>
        <w:pStyle w:val="Default"/>
        <w:rPr>
          <w:b/>
          <w:bCs/>
          <w:color w:val="auto"/>
        </w:rPr>
      </w:pPr>
    </w:p>
    <w:p w:rsidR="00AF1D5D" w:rsidRDefault="00520EB1" w:rsidP="00520EB1">
      <w:pPr>
        <w:pStyle w:val="Default"/>
        <w:jc w:val="center"/>
        <w:rPr>
          <w:b/>
          <w:bCs/>
          <w:color w:val="auto"/>
        </w:rPr>
      </w:pPr>
      <w:r>
        <w:rPr>
          <w:b/>
          <w:bCs/>
          <w:color w:val="auto"/>
        </w:rPr>
        <w:t>§</w:t>
      </w:r>
      <w:r w:rsidR="00895748">
        <w:rPr>
          <w:b/>
          <w:bCs/>
          <w:color w:val="auto"/>
        </w:rPr>
        <w:t xml:space="preserve"> </w:t>
      </w:r>
      <w:r w:rsidR="00AF1D5D" w:rsidRPr="00AF1D5D">
        <w:rPr>
          <w:b/>
          <w:bCs/>
          <w:color w:val="auto"/>
        </w:rPr>
        <w:t>1 Umfang der Arbeiten</w:t>
      </w:r>
    </w:p>
    <w:p w:rsidR="00AC0EE5" w:rsidRPr="00AF1D5D" w:rsidRDefault="00AC0EE5" w:rsidP="00520EB1">
      <w:pPr>
        <w:pStyle w:val="Default"/>
        <w:jc w:val="center"/>
        <w:rPr>
          <w:color w:val="auto"/>
        </w:rPr>
      </w:pPr>
    </w:p>
    <w:p w:rsidR="00AF1D5D" w:rsidRPr="00AF1D5D" w:rsidRDefault="00AF1D5D" w:rsidP="00AF1D5D">
      <w:pPr>
        <w:pStyle w:val="Default"/>
        <w:rPr>
          <w:color w:val="auto"/>
        </w:rPr>
      </w:pPr>
      <w:r w:rsidRPr="00AF1D5D">
        <w:rPr>
          <w:color w:val="auto"/>
        </w:rPr>
        <w:t>(1) Das mengenmäßige</w:t>
      </w:r>
      <w:r w:rsidR="00935225">
        <w:rPr>
          <w:color w:val="auto"/>
        </w:rPr>
        <w:t xml:space="preserve"> Auftragsvolumen und</w:t>
      </w:r>
      <w:r w:rsidR="003A34A6">
        <w:rPr>
          <w:color w:val="auto"/>
        </w:rPr>
        <w:t xml:space="preserve"> der</w:t>
      </w:r>
      <w:r w:rsidR="00935225">
        <w:rPr>
          <w:color w:val="auto"/>
        </w:rPr>
        <w:t xml:space="preserve"> Auftragsin</w:t>
      </w:r>
      <w:r w:rsidRPr="00AF1D5D">
        <w:rPr>
          <w:color w:val="auto"/>
        </w:rPr>
        <w:t>halt ergeben sich aus der zu Grunde liegenden Leistu</w:t>
      </w:r>
      <w:r w:rsidR="003A34A6">
        <w:rPr>
          <w:color w:val="auto"/>
        </w:rPr>
        <w:t>ngs</w:t>
      </w:r>
      <w:r w:rsidRPr="00AF1D5D">
        <w:rPr>
          <w:color w:val="auto"/>
        </w:rPr>
        <w:t xml:space="preserve">beschreibung und den Ausschreibungsunterlagen. </w:t>
      </w:r>
    </w:p>
    <w:p w:rsidR="004223FC" w:rsidRDefault="004223FC" w:rsidP="00AF1D5D">
      <w:pPr>
        <w:pStyle w:val="Default"/>
        <w:rPr>
          <w:color w:val="auto"/>
        </w:rPr>
      </w:pPr>
    </w:p>
    <w:p w:rsidR="00AF1D5D" w:rsidRPr="00AF1D5D" w:rsidRDefault="00AF1D5D" w:rsidP="00AF1D5D">
      <w:pPr>
        <w:pStyle w:val="Default"/>
        <w:rPr>
          <w:color w:val="auto"/>
        </w:rPr>
      </w:pPr>
      <w:r w:rsidRPr="00AF1D5D">
        <w:rPr>
          <w:color w:val="auto"/>
        </w:rPr>
        <w:t>(2) Für die Erbringung de</w:t>
      </w:r>
      <w:r w:rsidR="00935225">
        <w:rPr>
          <w:color w:val="auto"/>
        </w:rPr>
        <w:t>r Dienstleistungen sind die Vor</w:t>
      </w:r>
      <w:r w:rsidRPr="00AF1D5D">
        <w:rPr>
          <w:color w:val="auto"/>
        </w:rPr>
        <w:t xml:space="preserve">schriften der DIN 77200 in jeweils geltender Fassung zu beachten </w:t>
      </w:r>
    </w:p>
    <w:p w:rsidR="00AF1D5D" w:rsidRDefault="00AF1D5D" w:rsidP="00AF1D5D">
      <w:pPr>
        <w:pStyle w:val="Default"/>
        <w:rPr>
          <w:b/>
          <w:bCs/>
          <w:color w:val="auto"/>
        </w:rPr>
      </w:pPr>
    </w:p>
    <w:p w:rsidR="00AF1D5D" w:rsidRDefault="00520EB1" w:rsidP="00520EB1">
      <w:pPr>
        <w:pStyle w:val="Default"/>
        <w:jc w:val="center"/>
        <w:rPr>
          <w:b/>
          <w:bCs/>
          <w:color w:val="auto"/>
        </w:rPr>
      </w:pPr>
      <w:r>
        <w:rPr>
          <w:b/>
          <w:bCs/>
          <w:color w:val="auto"/>
        </w:rPr>
        <w:t>§</w:t>
      </w:r>
      <w:r w:rsidR="00895748">
        <w:rPr>
          <w:b/>
          <w:bCs/>
          <w:color w:val="auto"/>
        </w:rPr>
        <w:t xml:space="preserve"> </w:t>
      </w:r>
      <w:r w:rsidR="00AF1D5D" w:rsidRPr="00AF1D5D">
        <w:rPr>
          <w:b/>
          <w:bCs/>
          <w:color w:val="auto"/>
        </w:rPr>
        <w:t>2 Nutzung v</w:t>
      </w:r>
      <w:r w:rsidR="00935225">
        <w:rPr>
          <w:b/>
          <w:bCs/>
          <w:color w:val="auto"/>
        </w:rPr>
        <w:t>on Einrichtungen des Dienstleis</w:t>
      </w:r>
      <w:r w:rsidR="00AF1D5D" w:rsidRPr="00AF1D5D">
        <w:rPr>
          <w:b/>
          <w:bCs/>
          <w:color w:val="auto"/>
        </w:rPr>
        <w:t>tungsempfängers (§ 10 VOL/B)</w:t>
      </w:r>
    </w:p>
    <w:p w:rsidR="00AC0EE5" w:rsidRPr="00AF1D5D" w:rsidRDefault="00AC0EE5" w:rsidP="00520EB1">
      <w:pPr>
        <w:pStyle w:val="Default"/>
        <w:jc w:val="center"/>
        <w:rPr>
          <w:color w:val="auto"/>
        </w:rPr>
      </w:pPr>
    </w:p>
    <w:p w:rsidR="00AF1D5D" w:rsidRPr="00AF1D5D" w:rsidRDefault="00AF1D5D" w:rsidP="00AF1D5D">
      <w:pPr>
        <w:pStyle w:val="Default"/>
        <w:rPr>
          <w:color w:val="auto"/>
        </w:rPr>
      </w:pPr>
      <w:r w:rsidRPr="00AF1D5D">
        <w:rPr>
          <w:color w:val="auto"/>
        </w:rPr>
        <w:t>Soweit der jeweilige Dienstleistungsempfänger Räume, Technik, Medien und En</w:t>
      </w:r>
      <w:r w:rsidR="00935225">
        <w:rPr>
          <w:color w:val="auto"/>
        </w:rPr>
        <w:t>ergie im Rahmen der Leistungser</w:t>
      </w:r>
      <w:r w:rsidRPr="00AF1D5D">
        <w:rPr>
          <w:color w:val="auto"/>
        </w:rPr>
        <w:t>bringung zur Verfügung stellt, erfolgt dies unentgeltlich. Der Auftraggeber und der D</w:t>
      </w:r>
      <w:r w:rsidR="00935225">
        <w:rPr>
          <w:color w:val="auto"/>
        </w:rPr>
        <w:t>ienstleistungsempfänger überneh</w:t>
      </w:r>
      <w:r w:rsidRPr="00AF1D5D">
        <w:rPr>
          <w:color w:val="auto"/>
        </w:rPr>
        <w:t xml:space="preserve">men keine Haftung für </w:t>
      </w:r>
      <w:r w:rsidR="00935225">
        <w:rPr>
          <w:color w:val="auto"/>
        </w:rPr>
        <w:t>Schäden und Verluste an vom Auf</w:t>
      </w:r>
      <w:r w:rsidRPr="00AF1D5D">
        <w:rPr>
          <w:color w:val="auto"/>
        </w:rPr>
        <w:t xml:space="preserve">tragnehmer oder seinen Arbeitskräften eingebrachten Sachen. </w:t>
      </w:r>
    </w:p>
    <w:p w:rsidR="00AF1D5D" w:rsidRDefault="00AF1D5D" w:rsidP="00AF1D5D">
      <w:pPr>
        <w:pStyle w:val="Default"/>
        <w:rPr>
          <w:b/>
          <w:bCs/>
          <w:color w:val="auto"/>
        </w:rPr>
      </w:pPr>
    </w:p>
    <w:p w:rsidR="00AF1D5D" w:rsidRDefault="00520EB1" w:rsidP="00520EB1">
      <w:pPr>
        <w:pStyle w:val="Default"/>
        <w:jc w:val="center"/>
        <w:rPr>
          <w:b/>
          <w:bCs/>
          <w:color w:val="auto"/>
        </w:rPr>
      </w:pPr>
      <w:r>
        <w:rPr>
          <w:b/>
          <w:bCs/>
          <w:color w:val="auto"/>
        </w:rPr>
        <w:t>§</w:t>
      </w:r>
      <w:r w:rsidR="00895748">
        <w:rPr>
          <w:b/>
          <w:bCs/>
          <w:color w:val="auto"/>
        </w:rPr>
        <w:t xml:space="preserve"> </w:t>
      </w:r>
      <w:r w:rsidR="00AF1D5D" w:rsidRPr="00AF1D5D">
        <w:rPr>
          <w:b/>
          <w:bCs/>
          <w:color w:val="auto"/>
        </w:rPr>
        <w:t>3 Sicherheitstechnik und Ausrüstung</w:t>
      </w:r>
    </w:p>
    <w:p w:rsidR="00AC0EE5" w:rsidRPr="00AF1D5D" w:rsidRDefault="00AC0EE5" w:rsidP="00520EB1">
      <w:pPr>
        <w:pStyle w:val="Default"/>
        <w:jc w:val="center"/>
        <w:rPr>
          <w:color w:val="auto"/>
        </w:rPr>
      </w:pPr>
    </w:p>
    <w:p w:rsidR="00AF1D5D" w:rsidRPr="00AF1D5D" w:rsidRDefault="00AF1D5D" w:rsidP="00AF1D5D">
      <w:pPr>
        <w:pStyle w:val="Default"/>
        <w:rPr>
          <w:color w:val="auto"/>
        </w:rPr>
      </w:pPr>
      <w:r w:rsidRPr="00AF1D5D">
        <w:rPr>
          <w:color w:val="auto"/>
        </w:rPr>
        <w:t>(1) Sofern der Auftragnehmer für die Leistungserbringung Technik einsetzen will,</w:t>
      </w:r>
      <w:r w:rsidR="00935225">
        <w:rPr>
          <w:color w:val="auto"/>
        </w:rPr>
        <w:t xml:space="preserve"> die baulichen Veränderungen be</w:t>
      </w:r>
      <w:r w:rsidRPr="00AF1D5D">
        <w:rPr>
          <w:color w:val="auto"/>
        </w:rPr>
        <w:t>dingt, oder bei dessen Einsatz Einfluss auf technische Einrichtungen des Dienst</w:t>
      </w:r>
      <w:r w:rsidR="00935225">
        <w:rPr>
          <w:color w:val="auto"/>
        </w:rPr>
        <w:t>leistungsempfängers nicht auszu</w:t>
      </w:r>
      <w:r w:rsidRPr="00AF1D5D">
        <w:rPr>
          <w:color w:val="auto"/>
        </w:rPr>
        <w:t>schließen ist, bedarf de</w:t>
      </w:r>
      <w:r w:rsidR="00935225">
        <w:rPr>
          <w:color w:val="auto"/>
        </w:rPr>
        <w:t xml:space="preserve">r </w:t>
      </w:r>
      <w:r w:rsidR="00935225">
        <w:rPr>
          <w:color w:val="auto"/>
        </w:rPr>
        <w:lastRenderedPageBreak/>
        <w:t>Einsatz der ausdrücklichen Ge</w:t>
      </w:r>
      <w:r w:rsidRPr="00AF1D5D">
        <w:rPr>
          <w:color w:val="auto"/>
        </w:rPr>
        <w:t xml:space="preserve">nehmigung des </w:t>
      </w:r>
      <w:r w:rsidR="008A3CF0">
        <w:rPr>
          <w:color w:val="auto"/>
        </w:rPr>
        <w:t>Auftraggebers</w:t>
      </w:r>
      <w:r w:rsidRPr="00AF1D5D">
        <w:rPr>
          <w:color w:val="auto"/>
        </w:rPr>
        <w:t xml:space="preserve">. Jeglicher Technikeinsatz ist dem </w:t>
      </w:r>
      <w:r w:rsidR="008A3CF0">
        <w:rPr>
          <w:color w:val="auto"/>
        </w:rPr>
        <w:t>Auftraggeber</w:t>
      </w:r>
      <w:r w:rsidRPr="00AF1D5D">
        <w:rPr>
          <w:color w:val="auto"/>
        </w:rPr>
        <w:t xml:space="preserve"> vor </w:t>
      </w:r>
      <w:r w:rsidR="005C51F3">
        <w:rPr>
          <w:color w:val="auto"/>
        </w:rPr>
        <w:t>Einsatz bekannt zu geb</w:t>
      </w:r>
      <w:r w:rsidRPr="00AF1D5D">
        <w:rPr>
          <w:color w:val="auto"/>
        </w:rPr>
        <w:t xml:space="preserve">en. Gleiches gilt für den Einsatz nicht technischer Ausrüstung. </w:t>
      </w:r>
    </w:p>
    <w:p w:rsidR="004223FC" w:rsidRDefault="004223FC" w:rsidP="00AF1D5D">
      <w:pPr>
        <w:pStyle w:val="Default"/>
        <w:rPr>
          <w:color w:val="auto"/>
        </w:rPr>
      </w:pPr>
    </w:p>
    <w:p w:rsidR="00AF1D5D" w:rsidRPr="00AF1D5D" w:rsidRDefault="00AF1D5D" w:rsidP="00AF1D5D">
      <w:pPr>
        <w:pStyle w:val="Default"/>
        <w:rPr>
          <w:color w:val="auto"/>
        </w:rPr>
      </w:pPr>
      <w:r w:rsidRPr="00AF1D5D">
        <w:rPr>
          <w:color w:val="auto"/>
        </w:rPr>
        <w:t xml:space="preserve">(2) Technik und Ausrüstung müssen modernen technischen Standard aufweisen und dessen Einsatz insbesondere alle Arbeitssicherheitsanforderungen erfüllen. </w:t>
      </w:r>
    </w:p>
    <w:p w:rsidR="004223FC" w:rsidRDefault="004223FC" w:rsidP="00AF1D5D">
      <w:pPr>
        <w:pStyle w:val="Default"/>
        <w:rPr>
          <w:color w:val="auto"/>
        </w:rPr>
      </w:pPr>
    </w:p>
    <w:p w:rsidR="00AF1D5D" w:rsidRPr="00AF1D5D" w:rsidRDefault="00AF1D5D" w:rsidP="00AF1D5D">
      <w:pPr>
        <w:pStyle w:val="Default"/>
        <w:rPr>
          <w:color w:val="auto"/>
        </w:rPr>
      </w:pPr>
      <w:r w:rsidRPr="00AF1D5D">
        <w:rPr>
          <w:color w:val="auto"/>
        </w:rPr>
        <w:t xml:space="preserve">(3) Der Auftraggeber </w:t>
      </w:r>
      <w:r w:rsidR="00935225">
        <w:rPr>
          <w:color w:val="auto"/>
        </w:rPr>
        <w:t>behält</w:t>
      </w:r>
      <w:r w:rsidR="008A3CF0">
        <w:rPr>
          <w:color w:val="auto"/>
        </w:rPr>
        <w:t xml:space="preserve"> sich,</w:t>
      </w:r>
      <w:r w:rsidR="00935225">
        <w:rPr>
          <w:color w:val="auto"/>
        </w:rPr>
        <w:t xml:space="preserve"> auch unter dem Ge</w:t>
      </w:r>
      <w:r w:rsidRPr="00AF1D5D">
        <w:rPr>
          <w:color w:val="auto"/>
        </w:rPr>
        <w:t>sichtspunkt der Ges</w:t>
      </w:r>
      <w:r w:rsidR="00935225">
        <w:rPr>
          <w:color w:val="auto"/>
        </w:rPr>
        <w:t>undheitsvorsorge und des Umwelt</w:t>
      </w:r>
      <w:r w:rsidR="008A3CF0">
        <w:rPr>
          <w:color w:val="auto"/>
        </w:rPr>
        <w:t xml:space="preserve">schutzes </w:t>
      </w:r>
      <w:r w:rsidRPr="00AF1D5D">
        <w:rPr>
          <w:color w:val="auto"/>
        </w:rPr>
        <w:t>vor, die Ver</w:t>
      </w:r>
      <w:r w:rsidR="00935225">
        <w:rPr>
          <w:color w:val="auto"/>
        </w:rPr>
        <w:t>wendung bestimmter Technik, Aus</w:t>
      </w:r>
      <w:r w:rsidRPr="00AF1D5D">
        <w:rPr>
          <w:color w:val="auto"/>
        </w:rPr>
        <w:t>rüstung und Arbeitsmittel zu untersagen oder vor</w:t>
      </w:r>
      <w:r w:rsidR="00935225">
        <w:rPr>
          <w:color w:val="auto"/>
        </w:rPr>
        <w:t>zuschrei</w:t>
      </w:r>
      <w:r w:rsidRPr="00AF1D5D">
        <w:rPr>
          <w:color w:val="auto"/>
        </w:rPr>
        <w:t xml:space="preserve">ben. </w:t>
      </w:r>
    </w:p>
    <w:p w:rsidR="004223FC" w:rsidRDefault="004223FC" w:rsidP="00AF1D5D">
      <w:pPr>
        <w:pStyle w:val="Default"/>
        <w:rPr>
          <w:color w:val="auto"/>
        </w:rPr>
      </w:pPr>
    </w:p>
    <w:p w:rsidR="00AF1D5D" w:rsidRPr="00AF1D5D" w:rsidRDefault="00AF1D5D" w:rsidP="00AF1D5D">
      <w:pPr>
        <w:pStyle w:val="Default"/>
        <w:rPr>
          <w:color w:val="auto"/>
        </w:rPr>
      </w:pPr>
      <w:r w:rsidRPr="00AF1D5D">
        <w:rPr>
          <w:color w:val="auto"/>
        </w:rPr>
        <w:t xml:space="preserve">(4) Weitere Anforderungen an die Ausrüstung regelt die Leistungsbeschreibung. </w:t>
      </w:r>
    </w:p>
    <w:p w:rsidR="00AF1D5D" w:rsidRPr="008A3CF0" w:rsidRDefault="00AF1D5D" w:rsidP="00AF1D5D">
      <w:pPr>
        <w:pStyle w:val="Default"/>
        <w:rPr>
          <w:color w:val="auto"/>
        </w:rPr>
      </w:pPr>
      <w:r w:rsidRPr="00AF1D5D">
        <w:rPr>
          <w:color w:val="auto"/>
        </w:rPr>
        <w:t xml:space="preserve"> </w:t>
      </w:r>
    </w:p>
    <w:p w:rsidR="00AF1D5D" w:rsidRDefault="00520EB1" w:rsidP="00520EB1">
      <w:pPr>
        <w:pStyle w:val="Default"/>
        <w:jc w:val="center"/>
        <w:rPr>
          <w:b/>
          <w:bCs/>
          <w:color w:val="auto"/>
        </w:rPr>
      </w:pPr>
      <w:r>
        <w:rPr>
          <w:b/>
          <w:bCs/>
          <w:color w:val="auto"/>
        </w:rPr>
        <w:t>§</w:t>
      </w:r>
      <w:r w:rsidR="00895748">
        <w:rPr>
          <w:b/>
          <w:bCs/>
          <w:color w:val="auto"/>
        </w:rPr>
        <w:t xml:space="preserve"> </w:t>
      </w:r>
      <w:r w:rsidR="00AF1D5D" w:rsidRPr="00AF1D5D">
        <w:rPr>
          <w:b/>
          <w:bCs/>
          <w:color w:val="auto"/>
        </w:rPr>
        <w:t>4 Dienst- / Arbeitskleidung</w:t>
      </w:r>
    </w:p>
    <w:p w:rsidR="00AC0EE5" w:rsidRPr="00AF1D5D" w:rsidRDefault="00AC0EE5" w:rsidP="00520EB1">
      <w:pPr>
        <w:pStyle w:val="Default"/>
        <w:jc w:val="center"/>
        <w:rPr>
          <w:color w:val="auto"/>
        </w:rPr>
      </w:pPr>
    </w:p>
    <w:p w:rsidR="00AF1D5D" w:rsidRPr="00AF1D5D" w:rsidRDefault="00AF1D5D" w:rsidP="00AF1D5D">
      <w:pPr>
        <w:pStyle w:val="Default"/>
        <w:rPr>
          <w:color w:val="auto"/>
        </w:rPr>
      </w:pPr>
      <w:r w:rsidRPr="00AF1D5D">
        <w:rPr>
          <w:color w:val="auto"/>
        </w:rPr>
        <w:t>(1) Das Dienstleistungspersonal ist mit einer der jeweiligen Jahreszeit entsprechenden,</w:t>
      </w:r>
      <w:r w:rsidR="00935225">
        <w:rPr>
          <w:color w:val="auto"/>
        </w:rPr>
        <w:t xml:space="preserve"> gepflegten und nicht im militä</w:t>
      </w:r>
      <w:r w:rsidRPr="00AF1D5D">
        <w:rPr>
          <w:color w:val="auto"/>
        </w:rPr>
        <w:t>rischen Stil gehaltener Dienstbeklei</w:t>
      </w:r>
      <w:r w:rsidR="005C51F3">
        <w:rPr>
          <w:color w:val="auto"/>
        </w:rPr>
        <w:t>dung sowie einem Dienstausweis</w:t>
      </w:r>
      <w:r w:rsidRPr="00AF1D5D">
        <w:rPr>
          <w:color w:val="auto"/>
        </w:rPr>
        <w:t xml:space="preserve"> auszustatten. </w:t>
      </w:r>
    </w:p>
    <w:p w:rsidR="004223FC" w:rsidRDefault="004223FC" w:rsidP="00AF1D5D">
      <w:pPr>
        <w:pStyle w:val="Default"/>
        <w:rPr>
          <w:color w:val="auto"/>
        </w:rPr>
      </w:pPr>
    </w:p>
    <w:p w:rsidR="00AF1D5D" w:rsidRPr="00AF1D5D" w:rsidRDefault="00AF1D5D" w:rsidP="00AF1D5D">
      <w:pPr>
        <w:pStyle w:val="Default"/>
        <w:rPr>
          <w:color w:val="auto"/>
        </w:rPr>
      </w:pPr>
      <w:r w:rsidRPr="00AF1D5D">
        <w:rPr>
          <w:color w:val="auto"/>
        </w:rPr>
        <w:t>(2) Der Ausweis ist dem A</w:t>
      </w:r>
      <w:r w:rsidR="00935225">
        <w:rPr>
          <w:color w:val="auto"/>
        </w:rPr>
        <w:t>uftraggeber bzw. dem Dienstleis</w:t>
      </w:r>
      <w:r w:rsidRPr="00AF1D5D">
        <w:rPr>
          <w:color w:val="auto"/>
        </w:rPr>
        <w:t>tungsempfänger oder dessen Beauftragten auf Verlangen vorzulegen. Bei Ausscheid</w:t>
      </w:r>
      <w:r w:rsidR="00935225">
        <w:rPr>
          <w:color w:val="auto"/>
        </w:rPr>
        <w:t>en von Personal hat der Auftrag</w:t>
      </w:r>
      <w:r w:rsidRPr="00AF1D5D">
        <w:rPr>
          <w:color w:val="auto"/>
        </w:rPr>
        <w:t xml:space="preserve">nehmer den Ausweis einzuziehen. </w:t>
      </w:r>
    </w:p>
    <w:p w:rsidR="00AF1D5D" w:rsidRDefault="00AF1D5D" w:rsidP="00AF1D5D">
      <w:pPr>
        <w:pStyle w:val="Default"/>
        <w:rPr>
          <w:b/>
          <w:bCs/>
          <w:color w:val="auto"/>
        </w:rPr>
      </w:pPr>
    </w:p>
    <w:p w:rsidR="00AF1D5D" w:rsidRDefault="00895748" w:rsidP="00895748">
      <w:pPr>
        <w:pStyle w:val="Default"/>
        <w:jc w:val="center"/>
        <w:rPr>
          <w:b/>
          <w:bCs/>
          <w:color w:val="auto"/>
        </w:rPr>
      </w:pPr>
      <w:r>
        <w:rPr>
          <w:b/>
          <w:bCs/>
          <w:color w:val="auto"/>
        </w:rPr>
        <w:t xml:space="preserve">§ </w:t>
      </w:r>
      <w:r w:rsidR="00AF1D5D" w:rsidRPr="00AF1D5D">
        <w:rPr>
          <w:b/>
          <w:bCs/>
          <w:color w:val="auto"/>
        </w:rPr>
        <w:t>5 Dienstleistungspersonal</w:t>
      </w:r>
    </w:p>
    <w:p w:rsidR="00AC0EE5" w:rsidRPr="00AF1D5D" w:rsidRDefault="00AC0EE5" w:rsidP="00895748">
      <w:pPr>
        <w:pStyle w:val="Default"/>
        <w:jc w:val="center"/>
        <w:rPr>
          <w:color w:val="auto"/>
        </w:rPr>
      </w:pPr>
    </w:p>
    <w:p w:rsidR="00AF1D5D" w:rsidRPr="00AF1D5D" w:rsidRDefault="00AF1D5D" w:rsidP="00AF1D5D">
      <w:pPr>
        <w:pStyle w:val="Default"/>
        <w:rPr>
          <w:color w:val="auto"/>
        </w:rPr>
      </w:pPr>
      <w:r w:rsidRPr="00AF1D5D">
        <w:rPr>
          <w:color w:val="auto"/>
        </w:rPr>
        <w:t xml:space="preserve">(1) Der Auftragnehmer ist verpflichtet, nur zuverlässiges, qualifiziertes und kompetentes Personal zu beschäftigen. Die Kenntnisse der deutschen </w:t>
      </w:r>
      <w:r w:rsidR="003A34A6">
        <w:rPr>
          <w:color w:val="auto"/>
        </w:rPr>
        <w:t xml:space="preserve">Schrift und </w:t>
      </w:r>
      <w:r w:rsidRPr="00AF1D5D">
        <w:rPr>
          <w:color w:val="auto"/>
        </w:rPr>
        <w:t xml:space="preserve">Sprache müssen für die Erfüllung der Aufgaben ausreichen. Der Auftraggeber ist berechtigt, das Personal auf Zuverlässigkeit und Eignung zu prüfen oder prüfen zu </w:t>
      </w:r>
      <w:r w:rsidR="00935225">
        <w:rPr>
          <w:color w:val="auto"/>
        </w:rPr>
        <w:t>lassen und die Vorlage von poli</w:t>
      </w:r>
      <w:r w:rsidRPr="00AF1D5D">
        <w:rPr>
          <w:color w:val="auto"/>
        </w:rPr>
        <w:t xml:space="preserve">zeilichen Führungszeugnissen zu verlangen. </w:t>
      </w:r>
    </w:p>
    <w:p w:rsidR="004223FC" w:rsidRDefault="004223FC" w:rsidP="00AF1D5D">
      <w:pPr>
        <w:pStyle w:val="Default"/>
        <w:rPr>
          <w:color w:val="auto"/>
        </w:rPr>
      </w:pPr>
    </w:p>
    <w:p w:rsidR="00AF1D5D" w:rsidRDefault="00AF1D5D" w:rsidP="00AF1D5D">
      <w:pPr>
        <w:pStyle w:val="Default"/>
        <w:rPr>
          <w:color w:val="auto"/>
        </w:rPr>
      </w:pPr>
      <w:r w:rsidRPr="00AF1D5D">
        <w:rPr>
          <w:color w:val="auto"/>
        </w:rPr>
        <w:t>(</w:t>
      </w:r>
      <w:r w:rsidR="00BA364D">
        <w:rPr>
          <w:color w:val="auto"/>
        </w:rPr>
        <w:t>2</w:t>
      </w:r>
      <w:r w:rsidRPr="00AF1D5D">
        <w:rPr>
          <w:color w:val="auto"/>
        </w:rPr>
        <w:t>) Der Auftragnehmer</w:t>
      </w:r>
      <w:r w:rsidR="00935225">
        <w:rPr>
          <w:color w:val="auto"/>
        </w:rPr>
        <w:t xml:space="preserve"> hat durch organisatorische Maß</w:t>
      </w:r>
      <w:r w:rsidRPr="00AF1D5D">
        <w:rPr>
          <w:color w:val="auto"/>
        </w:rPr>
        <w:t>nahmen (Bestellung von Ersatzkräften, Anordnung von Überstunden) sicherzustellen, dass d</w:t>
      </w:r>
      <w:r w:rsidR="009C53AC">
        <w:rPr>
          <w:color w:val="auto"/>
        </w:rPr>
        <w:t>urch Personalausfälle die Dienstl</w:t>
      </w:r>
      <w:r w:rsidRPr="00AF1D5D">
        <w:rPr>
          <w:color w:val="auto"/>
        </w:rPr>
        <w:t>eistungserbrin</w:t>
      </w:r>
      <w:r>
        <w:rPr>
          <w:color w:val="auto"/>
        </w:rPr>
        <w:t>gung nicht beeinträchtigt wird.</w:t>
      </w:r>
    </w:p>
    <w:p w:rsidR="004223FC" w:rsidRDefault="004223FC" w:rsidP="005C51F3">
      <w:pPr>
        <w:pStyle w:val="Default"/>
        <w:rPr>
          <w:color w:val="auto"/>
        </w:rPr>
      </w:pPr>
    </w:p>
    <w:p w:rsidR="00AF1D5D" w:rsidRPr="00AF1D5D" w:rsidRDefault="00AF1D5D" w:rsidP="005C51F3">
      <w:pPr>
        <w:pStyle w:val="Default"/>
        <w:rPr>
          <w:color w:val="auto"/>
        </w:rPr>
      </w:pPr>
      <w:r w:rsidRPr="00AF1D5D">
        <w:rPr>
          <w:color w:val="auto"/>
        </w:rPr>
        <w:t>(</w:t>
      </w:r>
      <w:r w:rsidR="00BA364D">
        <w:rPr>
          <w:color w:val="auto"/>
        </w:rPr>
        <w:t>3</w:t>
      </w:r>
      <w:r w:rsidRPr="00AF1D5D">
        <w:rPr>
          <w:color w:val="auto"/>
        </w:rPr>
        <w:t>) Der Auftragnehmer sowie seine Erfüllungsgehilfen sind verpflichtet, alle Gegenstände, die in den zu bewachenden Gebäuden gefunden we</w:t>
      </w:r>
      <w:r w:rsidR="00935225">
        <w:rPr>
          <w:color w:val="auto"/>
        </w:rPr>
        <w:t>rden, unverzüglich bei der haus</w:t>
      </w:r>
      <w:r w:rsidRPr="00AF1D5D">
        <w:rPr>
          <w:color w:val="auto"/>
        </w:rPr>
        <w:t xml:space="preserve">verwaltenden Stelle abzugeben. Ein Finderlohn wird nicht gezahlt. </w:t>
      </w:r>
    </w:p>
    <w:p w:rsidR="004223FC" w:rsidRDefault="004223FC" w:rsidP="00AF1D5D">
      <w:pPr>
        <w:pStyle w:val="Default"/>
        <w:rPr>
          <w:color w:val="auto"/>
        </w:rPr>
      </w:pPr>
    </w:p>
    <w:p w:rsidR="00AF1D5D" w:rsidRPr="00AF1D5D" w:rsidRDefault="00AF1D5D" w:rsidP="00AF1D5D">
      <w:pPr>
        <w:pStyle w:val="Default"/>
        <w:rPr>
          <w:color w:val="auto"/>
        </w:rPr>
      </w:pPr>
      <w:r w:rsidRPr="00AF1D5D">
        <w:rPr>
          <w:color w:val="auto"/>
        </w:rPr>
        <w:t>(</w:t>
      </w:r>
      <w:r w:rsidR="00BA364D">
        <w:rPr>
          <w:color w:val="auto"/>
        </w:rPr>
        <w:t>4</w:t>
      </w:r>
      <w:r w:rsidRPr="00AF1D5D">
        <w:rPr>
          <w:color w:val="auto"/>
        </w:rPr>
        <w:t xml:space="preserve">) Beim Auftraggeber oder Dienstleistungsempfänger beschäftigte Hausmeister, sowie deren Ehegatten, Kinder und Eltern dürfen nicht als Mitarbeiter des Auftragnehmers in dem Objekt eingesetzt werden, das von dem betreffenden Hausverwalter oder Hausmeister betreut wird. </w:t>
      </w:r>
    </w:p>
    <w:p w:rsidR="00935225" w:rsidRDefault="00935225" w:rsidP="00AF1D5D">
      <w:pPr>
        <w:pStyle w:val="Default"/>
        <w:rPr>
          <w:b/>
          <w:bCs/>
          <w:color w:val="auto"/>
        </w:rPr>
      </w:pPr>
    </w:p>
    <w:p w:rsidR="00AF1D5D" w:rsidRDefault="00895748" w:rsidP="00895748">
      <w:pPr>
        <w:pStyle w:val="Default"/>
        <w:jc w:val="center"/>
        <w:rPr>
          <w:b/>
          <w:bCs/>
          <w:color w:val="auto"/>
        </w:rPr>
      </w:pPr>
      <w:r>
        <w:rPr>
          <w:b/>
          <w:bCs/>
          <w:color w:val="auto"/>
        </w:rPr>
        <w:t xml:space="preserve">§ </w:t>
      </w:r>
      <w:r w:rsidR="00AF1D5D" w:rsidRPr="00AF1D5D">
        <w:rPr>
          <w:b/>
          <w:bCs/>
          <w:color w:val="auto"/>
        </w:rPr>
        <w:t>6 Einsatzzeiten</w:t>
      </w:r>
    </w:p>
    <w:p w:rsidR="00AC0EE5" w:rsidRPr="00AF1D5D" w:rsidRDefault="00AC0EE5" w:rsidP="00895748">
      <w:pPr>
        <w:pStyle w:val="Default"/>
        <w:jc w:val="center"/>
        <w:rPr>
          <w:color w:val="auto"/>
        </w:rPr>
      </w:pPr>
    </w:p>
    <w:p w:rsidR="00AF1D5D" w:rsidRPr="00AF1D5D" w:rsidRDefault="00AF1D5D" w:rsidP="00AF1D5D">
      <w:pPr>
        <w:pStyle w:val="Default"/>
        <w:rPr>
          <w:color w:val="auto"/>
        </w:rPr>
      </w:pPr>
      <w:r w:rsidRPr="00AF1D5D">
        <w:rPr>
          <w:color w:val="auto"/>
        </w:rPr>
        <w:t>(1) Die Einsatzzeiten ergeben sich grundsätzlich aus den Ausschreibungsunterlagen. Der Auftraggeber ist berechtigt die Lage der Einsatzzeit</w:t>
      </w:r>
      <w:r w:rsidR="00935225">
        <w:rPr>
          <w:color w:val="auto"/>
        </w:rPr>
        <w:t>en an geänderte Bedarfe anzupas</w:t>
      </w:r>
      <w:r w:rsidRPr="00AF1D5D">
        <w:rPr>
          <w:color w:val="auto"/>
        </w:rPr>
        <w:t xml:space="preserve">sen. Die Ansprüche auf Vergütungsanpassung bleiben hiervon unberührt. </w:t>
      </w:r>
    </w:p>
    <w:p w:rsidR="00935225" w:rsidRDefault="00935225" w:rsidP="00AF1D5D">
      <w:pPr>
        <w:pStyle w:val="Default"/>
        <w:rPr>
          <w:b/>
          <w:bCs/>
          <w:color w:val="auto"/>
        </w:rPr>
      </w:pPr>
    </w:p>
    <w:p w:rsidR="00AF1D5D" w:rsidRDefault="00895748" w:rsidP="00895748">
      <w:pPr>
        <w:pStyle w:val="Default"/>
        <w:jc w:val="center"/>
        <w:rPr>
          <w:b/>
          <w:bCs/>
          <w:color w:val="auto"/>
        </w:rPr>
      </w:pPr>
      <w:r>
        <w:rPr>
          <w:b/>
          <w:bCs/>
          <w:color w:val="auto"/>
        </w:rPr>
        <w:t xml:space="preserve">§ </w:t>
      </w:r>
      <w:r w:rsidR="00AF1D5D" w:rsidRPr="00AF1D5D">
        <w:rPr>
          <w:b/>
          <w:bCs/>
          <w:color w:val="auto"/>
        </w:rPr>
        <w:t>7 Datenschutz</w:t>
      </w:r>
    </w:p>
    <w:p w:rsidR="00AC0EE5" w:rsidRPr="00AF1D5D" w:rsidRDefault="00AC0EE5" w:rsidP="00895748">
      <w:pPr>
        <w:pStyle w:val="Default"/>
        <w:jc w:val="center"/>
        <w:rPr>
          <w:color w:val="auto"/>
        </w:rPr>
      </w:pPr>
    </w:p>
    <w:p w:rsidR="008A3CF0" w:rsidRDefault="008A3CF0" w:rsidP="008A3CF0">
      <w:pPr>
        <w:pStyle w:val="Default"/>
      </w:pPr>
    </w:p>
    <w:p w:rsidR="008A3CF0" w:rsidRDefault="008A3CF0" w:rsidP="008A3CF0">
      <w:pPr>
        <w:pStyle w:val="Default"/>
        <w:rPr>
          <w:sz w:val="23"/>
          <w:szCs w:val="23"/>
        </w:rPr>
      </w:pPr>
      <w:r>
        <w:rPr>
          <w:sz w:val="23"/>
          <w:szCs w:val="23"/>
        </w:rPr>
        <w:t>(1) Dem Sicherheitspersonal ist strikt untersagt, Einblick in Schriftstücke, Akten, Hefte etc. zu nehmen bzw. Arbeitsmaterial sowie die Fernsprechanlagen und sonstigen elektronischen Informationsmedien des A</w:t>
      </w:r>
      <w:r w:rsidR="000E454A">
        <w:rPr>
          <w:sz w:val="23"/>
          <w:szCs w:val="23"/>
        </w:rPr>
        <w:t>uftraggebers</w:t>
      </w:r>
      <w:r>
        <w:rPr>
          <w:sz w:val="23"/>
          <w:szCs w:val="23"/>
        </w:rPr>
        <w:t xml:space="preserve"> zu benutzen. </w:t>
      </w:r>
    </w:p>
    <w:p w:rsidR="008A3CF0" w:rsidRDefault="008A3CF0" w:rsidP="008A3CF0">
      <w:pPr>
        <w:pStyle w:val="Default"/>
      </w:pPr>
    </w:p>
    <w:p w:rsidR="008A3CF0" w:rsidRDefault="008A3CF0" w:rsidP="008A3CF0">
      <w:pPr>
        <w:pStyle w:val="Default"/>
        <w:rPr>
          <w:sz w:val="23"/>
          <w:szCs w:val="23"/>
        </w:rPr>
      </w:pPr>
      <w:r>
        <w:rPr>
          <w:sz w:val="23"/>
          <w:szCs w:val="23"/>
        </w:rPr>
        <w:t>(2) Das eingesetzte Personal des A</w:t>
      </w:r>
      <w:r w:rsidR="000E454A">
        <w:rPr>
          <w:sz w:val="23"/>
          <w:szCs w:val="23"/>
        </w:rPr>
        <w:t>u</w:t>
      </w:r>
      <w:r w:rsidR="00343586">
        <w:rPr>
          <w:sz w:val="23"/>
          <w:szCs w:val="23"/>
        </w:rPr>
        <w:t>ftrag</w:t>
      </w:r>
      <w:r w:rsidR="000E454A">
        <w:rPr>
          <w:sz w:val="23"/>
          <w:szCs w:val="23"/>
        </w:rPr>
        <w:t>nehmers</w:t>
      </w:r>
      <w:r>
        <w:rPr>
          <w:sz w:val="23"/>
          <w:szCs w:val="23"/>
        </w:rPr>
        <w:t xml:space="preserve"> hat die gesetzlichen und betrieblichen Datenschutzvorschriften zu beachten. Der A</w:t>
      </w:r>
      <w:r w:rsidR="000E454A">
        <w:rPr>
          <w:sz w:val="23"/>
          <w:szCs w:val="23"/>
        </w:rPr>
        <w:t>uftragnehmer</w:t>
      </w:r>
      <w:r>
        <w:rPr>
          <w:sz w:val="23"/>
          <w:szCs w:val="23"/>
        </w:rPr>
        <w:t xml:space="preserve"> hat das von ihm eingesetzte Personal zu unterweisen und auf die Einhaltung der datenschutzrechtlichen Anforderungen nach der Datenschutz-Grundverordnung (DS-GVO) und dem Bundesdatenschutzgesetz (BDSG) zu verpflichten. Auf Verlangen des A</w:t>
      </w:r>
      <w:r w:rsidR="000E454A">
        <w:rPr>
          <w:sz w:val="23"/>
          <w:szCs w:val="23"/>
        </w:rPr>
        <w:t>uftragnehmers</w:t>
      </w:r>
      <w:r>
        <w:rPr>
          <w:sz w:val="23"/>
          <w:szCs w:val="23"/>
        </w:rPr>
        <w:t xml:space="preserve"> hat der A</w:t>
      </w:r>
      <w:r w:rsidR="000E454A">
        <w:rPr>
          <w:sz w:val="23"/>
          <w:szCs w:val="23"/>
        </w:rPr>
        <w:t>u</w:t>
      </w:r>
      <w:r w:rsidR="00343586">
        <w:rPr>
          <w:sz w:val="23"/>
          <w:szCs w:val="23"/>
        </w:rPr>
        <w:t>ftrag</w:t>
      </w:r>
      <w:r w:rsidR="000E454A">
        <w:rPr>
          <w:sz w:val="23"/>
          <w:szCs w:val="23"/>
        </w:rPr>
        <w:t xml:space="preserve">nehmer </w:t>
      </w:r>
      <w:r>
        <w:rPr>
          <w:sz w:val="23"/>
          <w:szCs w:val="23"/>
        </w:rPr>
        <w:t xml:space="preserve">hierüber umgehend einen Nachweis zu erbringen. </w:t>
      </w:r>
    </w:p>
    <w:p w:rsidR="008A3CF0" w:rsidRDefault="008A3CF0" w:rsidP="008A3CF0">
      <w:pPr>
        <w:pStyle w:val="Default"/>
      </w:pPr>
    </w:p>
    <w:p w:rsidR="008A3CF0" w:rsidRDefault="008A3CF0" w:rsidP="008A3CF0">
      <w:pPr>
        <w:pStyle w:val="Default"/>
        <w:rPr>
          <w:sz w:val="23"/>
          <w:szCs w:val="23"/>
        </w:rPr>
      </w:pPr>
      <w:r>
        <w:rPr>
          <w:sz w:val="23"/>
          <w:szCs w:val="23"/>
        </w:rPr>
        <w:t>(3) Bei Zuwiderhandlungen kann der A</w:t>
      </w:r>
      <w:r w:rsidR="000E454A">
        <w:rPr>
          <w:sz w:val="23"/>
          <w:szCs w:val="23"/>
        </w:rPr>
        <w:t>uftraggeber</w:t>
      </w:r>
      <w:r>
        <w:rPr>
          <w:sz w:val="23"/>
          <w:szCs w:val="23"/>
        </w:rPr>
        <w:t xml:space="preserve"> verlangen, dass die betreffenden Sicherheitskräfte nicht mehr bei ihm eingesetzt werden. </w:t>
      </w:r>
    </w:p>
    <w:p w:rsidR="008A3CF0" w:rsidRDefault="008A3CF0" w:rsidP="008A3CF0">
      <w:pPr>
        <w:pStyle w:val="Default"/>
        <w:rPr>
          <w:sz w:val="23"/>
          <w:szCs w:val="23"/>
        </w:rPr>
      </w:pPr>
    </w:p>
    <w:p w:rsidR="008A3CF0" w:rsidRDefault="008A3CF0" w:rsidP="008A3CF0">
      <w:pPr>
        <w:pStyle w:val="Default"/>
        <w:rPr>
          <w:sz w:val="23"/>
          <w:szCs w:val="23"/>
        </w:rPr>
      </w:pPr>
    </w:p>
    <w:p w:rsidR="00AF1D5D" w:rsidRPr="004223FC" w:rsidRDefault="008A3CF0" w:rsidP="00AF1D5D">
      <w:pPr>
        <w:pStyle w:val="Default"/>
      </w:pPr>
      <w:r>
        <w:rPr>
          <w:sz w:val="23"/>
          <w:szCs w:val="23"/>
        </w:rPr>
        <w:t>(4) Der A</w:t>
      </w:r>
      <w:r w:rsidR="000E454A">
        <w:rPr>
          <w:sz w:val="23"/>
          <w:szCs w:val="23"/>
        </w:rPr>
        <w:t>uftragnehmer</w:t>
      </w:r>
      <w:r>
        <w:rPr>
          <w:sz w:val="23"/>
          <w:szCs w:val="23"/>
        </w:rPr>
        <w:t xml:space="preserve"> hat dem A</w:t>
      </w:r>
      <w:r w:rsidR="000E454A">
        <w:rPr>
          <w:sz w:val="23"/>
          <w:szCs w:val="23"/>
        </w:rPr>
        <w:t>uftraggeber</w:t>
      </w:r>
      <w:r>
        <w:rPr>
          <w:sz w:val="23"/>
          <w:szCs w:val="23"/>
        </w:rPr>
        <w:t xml:space="preserve"> den Schaden zu ersetzen, der durch die Verletzung der Geheimhaltungspflicht entstanden ist. Dazu gehört auch der Schaden, der dem A</w:t>
      </w:r>
      <w:r w:rsidR="000E454A">
        <w:rPr>
          <w:sz w:val="23"/>
          <w:szCs w:val="23"/>
        </w:rPr>
        <w:t>uftraggeber</w:t>
      </w:r>
      <w:r>
        <w:rPr>
          <w:sz w:val="23"/>
          <w:szCs w:val="23"/>
        </w:rPr>
        <w:t xml:space="preserve"> infolge einer evtl. fristlosen Kündigung gem. </w:t>
      </w:r>
      <w:r w:rsidR="004223FC">
        <w:rPr>
          <w:sz w:val="23"/>
          <w:szCs w:val="23"/>
        </w:rPr>
        <w:t xml:space="preserve">§ </w:t>
      </w:r>
      <w:r>
        <w:rPr>
          <w:sz w:val="23"/>
          <w:szCs w:val="23"/>
        </w:rPr>
        <w:t>1</w:t>
      </w:r>
      <w:r w:rsidR="004223FC">
        <w:rPr>
          <w:sz w:val="23"/>
          <w:szCs w:val="23"/>
        </w:rPr>
        <w:t>8</w:t>
      </w:r>
      <w:r>
        <w:rPr>
          <w:sz w:val="23"/>
          <w:szCs w:val="23"/>
        </w:rPr>
        <w:t xml:space="preserve"> Abs. 3 entstanden ist. </w:t>
      </w:r>
    </w:p>
    <w:p w:rsidR="00935225" w:rsidRDefault="00935225" w:rsidP="00AF1D5D">
      <w:pPr>
        <w:pStyle w:val="Default"/>
        <w:rPr>
          <w:b/>
          <w:bCs/>
          <w:color w:val="auto"/>
        </w:rPr>
      </w:pPr>
    </w:p>
    <w:p w:rsidR="00AF1D5D" w:rsidRDefault="00895748" w:rsidP="00895748">
      <w:pPr>
        <w:pStyle w:val="Default"/>
        <w:jc w:val="center"/>
        <w:rPr>
          <w:b/>
          <w:bCs/>
          <w:color w:val="auto"/>
        </w:rPr>
      </w:pPr>
      <w:r>
        <w:rPr>
          <w:b/>
          <w:bCs/>
          <w:color w:val="auto"/>
        </w:rPr>
        <w:t xml:space="preserve">§ </w:t>
      </w:r>
      <w:r w:rsidR="00AF1D5D" w:rsidRPr="00AF1D5D">
        <w:rPr>
          <w:b/>
          <w:bCs/>
          <w:color w:val="auto"/>
        </w:rPr>
        <w:t>8 Dienstanweisung, Hausverbot</w:t>
      </w:r>
    </w:p>
    <w:p w:rsidR="00AC0EE5" w:rsidRPr="00AF1D5D" w:rsidRDefault="00AC0EE5" w:rsidP="00895748">
      <w:pPr>
        <w:pStyle w:val="Default"/>
        <w:jc w:val="center"/>
        <w:rPr>
          <w:color w:val="auto"/>
        </w:rPr>
      </w:pPr>
    </w:p>
    <w:p w:rsidR="00AF1D5D" w:rsidRPr="00AF1D5D" w:rsidRDefault="00AF1D5D" w:rsidP="00AF1D5D">
      <w:pPr>
        <w:pStyle w:val="Default"/>
        <w:rPr>
          <w:color w:val="auto"/>
        </w:rPr>
      </w:pPr>
      <w:r w:rsidRPr="00AF1D5D">
        <w:rPr>
          <w:color w:val="auto"/>
        </w:rPr>
        <w:t xml:space="preserve">(1) Für die Ausführung der Dienstleistung erstellt der </w:t>
      </w:r>
      <w:r w:rsidR="009D1DAA">
        <w:rPr>
          <w:color w:val="auto"/>
        </w:rPr>
        <w:t>Auftraggeber</w:t>
      </w:r>
      <w:r w:rsidR="00935225">
        <w:rPr>
          <w:color w:val="auto"/>
        </w:rPr>
        <w:t xml:space="preserve"> eine allgemeine Dienstanwei</w:t>
      </w:r>
      <w:r w:rsidRPr="00AF1D5D">
        <w:rPr>
          <w:color w:val="auto"/>
        </w:rPr>
        <w:t xml:space="preserve">sung, auf deren Grundlage der Auftragnehmer das von ihm im Objekt eingesetzte Dienstleistungspersonal ein- und anweist. Der Dienstleistungsempfänger ist darüber hinaus berechtigt, den Dienstleistungskräften des Auftragnehmers in besonderen Fällen Anweisungen zu erteilen. </w:t>
      </w:r>
    </w:p>
    <w:p w:rsidR="00F127C0" w:rsidRDefault="00F127C0" w:rsidP="00AF1D5D">
      <w:pPr>
        <w:pStyle w:val="Default"/>
        <w:rPr>
          <w:color w:val="auto"/>
        </w:rPr>
      </w:pPr>
    </w:p>
    <w:p w:rsidR="00AF1D5D" w:rsidRPr="00AF1D5D" w:rsidRDefault="00AF1D5D" w:rsidP="00AF1D5D">
      <w:pPr>
        <w:pStyle w:val="Default"/>
        <w:rPr>
          <w:color w:val="auto"/>
        </w:rPr>
      </w:pPr>
      <w:r w:rsidRPr="00AF1D5D">
        <w:rPr>
          <w:color w:val="auto"/>
        </w:rPr>
        <w:t>(2) Der Dienstleistungsem</w:t>
      </w:r>
      <w:r w:rsidR="00935225">
        <w:rPr>
          <w:color w:val="auto"/>
        </w:rPr>
        <w:t>pfänger ist berechtigt, Arbeits</w:t>
      </w:r>
      <w:r w:rsidRPr="00AF1D5D">
        <w:rPr>
          <w:color w:val="auto"/>
        </w:rPr>
        <w:t xml:space="preserve">kräfte des Auftragnehmers aus begründetem Anlass des Hauses zu verweisen und ihnen den Zutritt zu untersagen. </w:t>
      </w:r>
    </w:p>
    <w:p w:rsidR="00935225" w:rsidRDefault="00935225" w:rsidP="00AF1D5D">
      <w:pPr>
        <w:pStyle w:val="Default"/>
        <w:rPr>
          <w:b/>
          <w:bCs/>
          <w:color w:val="auto"/>
        </w:rPr>
      </w:pPr>
    </w:p>
    <w:p w:rsidR="00AF1D5D" w:rsidRDefault="00520EB1" w:rsidP="00520EB1">
      <w:pPr>
        <w:pStyle w:val="Default"/>
        <w:jc w:val="center"/>
        <w:rPr>
          <w:b/>
          <w:bCs/>
          <w:color w:val="auto"/>
        </w:rPr>
      </w:pPr>
      <w:r>
        <w:rPr>
          <w:b/>
          <w:bCs/>
          <w:color w:val="auto"/>
        </w:rPr>
        <w:t>§</w:t>
      </w:r>
      <w:r w:rsidR="00895748">
        <w:rPr>
          <w:b/>
          <w:bCs/>
          <w:color w:val="auto"/>
        </w:rPr>
        <w:t xml:space="preserve"> </w:t>
      </w:r>
      <w:r w:rsidR="00AF1D5D" w:rsidRPr="00AF1D5D">
        <w:rPr>
          <w:b/>
          <w:bCs/>
          <w:color w:val="auto"/>
        </w:rPr>
        <w:t>9 Arbeitsstundennachweise</w:t>
      </w:r>
    </w:p>
    <w:p w:rsidR="00AC0EE5" w:rsidRPr="00AF1D5D" w:rsidRDefault="00AC0EE5" w:rsidP="00520EB1">
      <w:pPr>
        <w:pStyle w:val="Default"/>
        <w:jc w:val="center"/>
        <w:rPr>
          <w:color w:val="auto"/>
        </w:rPr>
      </w:pPr>
    </w:p>
    <w:p w:rsidR="00AF1D5D" w:rsidRPr="00AF1D5D" w:rsidRDefault="00AF1D5D" w:rsidP="00AF1D5D">
      <w:pPr>
        <w:pStyle w:val="Default"/>
        <w:rPr>
          <w:color w:val="auto"/>
        </w:rPr>
      </w:pPr>
      <w:r w:rsidRPr="00AF1D5D">
        <w:rPr>
          <w:color w:val="auto"/>
        </w:rPr>
        <w:t>Alle Leistungsstunden sind, soweit nichts anders vereinbart wird, auf Arbeitsstundennachweisen zu dokumentieren. Die Einträge müssen den V</w:t>
      </w:r>
      <w:r w:rsidR="004223FC">
        <w:rPr>
          <w:color w:val="auto"/>
        </w:rPr>
        <w:t>or- und Nachnamen des/der Mitar</w:t>
      </w:r>
      <w:r w:rsidRPr="00AF1D5D">
        <w:rPr>
          <w:color w:val="auto"/>
        </w:rPr>
        <w:t xml:space="preserve">beiters/in, den tatsächlichen Beginn, Pausenzeiten und das Ende der Tätigkeiten pro Leistungstag ausweisen. Die Arbeitsstundennachweise sind durch die verantwortliche Objektleitung bzw. Aufsichtsperson oder Vorarbeiter zu unterschreiben. </w:t>
      </w:r>
    </w:p>
    <w:p w:rsidR="00935225" w:rsidRDefault="00935225" w:rsidP="00AF1D5D">
      <w:pPr>
        <w:pStyle w:val="Default"/>
        <w:rPr>
          <w:b/>
          <w:bCs/>
          <w:color w:val="auto"/>
        </w:rPr>
      </w:pPr>
    </w:p>
    <w:p w:rsidR="00AF1D5D" w:rsidRDefault="00520EB1" w:rsidP="00520EB1">
      <w:pPr>
        <w:pStyle w:val="Default"/>
        <w:jc w:val="center"/>
        <w:rPr>
          <w:b/>
          <w:bCs/>
          <w:color w:val="auto"/>
        </w:rPr>
      </w:pPr>
      <w:r>
        <w:rPr>
          <w:b/>
          <w:bCs/>
          <w:color w:val="auto"/>
        </w:rPr>
        <w:t>§</w:t>
      </w:r>
      <w:r w:rsidR="00895748">
        <w:rPr>
          <w:b/>
          <w:bCs/>
          <w:color w:val="auto"/>
        </w:rPr>
        <w:t xml:space="preserve"> </w:t>
      </w:r>
      <w:r w:rsidR="00AF1D5D" w:rsidRPr="00AF1D5D">
        <w:rPr>
          <w:b/>
          <w:bCs/>
          <w:color w:val="auto"/>
        </w:rPr>
        <w:t>10 Übergabeprotokoll</w:t>
      </w:r>
    </w:p>
    <w:p w:rsidR="00AC0EE5" w:rsidRPr="00AF1D5D" w:rsidRDefault="00AC0EE5" w:rsidP="00520EB1">
      <w:pPr>
        <w:pStyle w:val="Default"/>
        <w:jc w:val="center"/>
        <w:rPr>
          <w:color w:val="auto"/>
        </w:rPr>
      </w:pPr>
    </w:p>
    <w:p w:rsidR="00AF1D5D" w:rsidRPr="00AF1D5D" w:rsidRDefault="00AF1D5D" w:rsidP="00AF1D5D">
      <w:pPr>
        <w:pStyle w:val="Default"/>
        <w:rPr>
          <w:color w:val="auto"/>
        </w:rPr>
      </w:pPr>
      <w:r w:rsidRPr="00AF1D5D">
        <w:rPr>
          <w:color w:val="auto"/>
        </w:rPr>
        <w:t>(1) Eine formale Übergabe erfolgt für die unter 2 genannten Einrichtungen und Räume. Der Auftragnehmer hat den Dienstleistungsempfänger auf bestehende Schäden unve</w:t>
      </w:r>
      <w:r w:rsidR="00935225">
        <w:rPr>
          <w:color w:val="auto"/>
        </w:rPr>
        <w:t>r</w:t>
      </w:r>
      <w:r w:rsidRPr="00AF1D5D">
        <w:rPr>
          <w:color w:val="auto"/>
        </w:rPr>
        <w:t xml:space="preserve">züglich hinzuweisen und diese schriftlich zu dokumentieren. </w:t>
      </w:r>
    </w:p>
    <w:p w:rsidR="00F127C0" w:rsidRDefault="00F127C0" w:rsidP="00AF1D5D">
      <w:pPr>
        <w:pStyle w:val="Default"/>
        <w:rPr>
          <w:color w:val="auto"/>
        </w:rPr>
      </w:pPr>
    </w:p>
    <w:p w:rsidR="00935225" w:rsidRDefault="00AF1D5D" w:rsidP="00AF1D5D">
      <w:pPr>
        <w:pStyle w:val="Default"/>
        <w:rPr>
          <w:color w:val="auto"/>
        </w:rPr>
      </w:pPr>
      <w:r w:rsidRPr="00AF1D5D">
        <w:rPr>
          <w:color w:val="auto"/>
        </w:rPr>
        <w:t>(2) Mängel und Schäd</w:t>
      </w:r>
      <w:r>
        <w:rPr>
          <w:color w:val="auto"/>
        </w:rPr>
        <w:t>en an Räumen und Einrichtungsge</w:t>
      </w:r>
      <w:r w:rsidRPr="00AF1D5D">
        <w:rPr>
          <w:color w:val="auto"/>
        </w:rPr>
        <w:t xml:space="preserve">genständen sind dem </w:t>
      </w:r>
      <w:r w:rsidR="00343586">
        <w:rPr>
          <w:color w:val="auto"/>
        </w:rPr>
        <w:t xml:space="preserve">vom </w:t>
      </w:r>
      <w:r w:rsidR="009D1DAA">
        <w:rPr>
          <w:color w:val="auto"/>
        </w:rPr>
        <w:t xml:space="preserve">Auftraggeber benannten </w:t>
      </w:r>
      <w:r w:rsidR="00554041">
        <w:rPr>
          <w:color w:val="auto"/>
        </w:rPr>
        <w:t>Gebäudeverantwortlichen</w:t>
      </w:r>
      <w:r w:rsidR="00935225">
        <w:rPr>
          <w:color w:val="auto"/>
        </w:rPr>
        <w:t xml:space="preserve"> unverzüg</w:t>
      </w:r>
      <w:r w:rsidRPr="00AF1D5D">
        <w:rPr>
          <w:color w:val="auto"/>
        </w:rPr>
        <w:t xml:space="preserve">lich mitzuteilen. </w:t>
      </w:r>
    </w:p>
    <w:p w:rsidR="00554041" w:rsidRDefault="00554041" w:rsidP="00AF1D5D">
      <w:pPr>
        <w:pStyle w:val="Default"/>
        <w:rPr>
          <w:b/>
          <w:bCs/>
          <w:color w:val="auto"/>
        </w:rPr>
      </w:pPr>
    </w:p>
    <w:p w:rsidR="00AF1D5D" w:rsidRDefault="00520EB1" w:rsidP="00520EB1">
      <w:pPr>
        <w:pStyle w:val="Default"/>
        <w:jc w:val="center"/>
        <w:rPr>
          <w:b/>
          <w:bCs/>
          <w:color w:val="auto"/>
        </w:rPr>
      </w:pPr>
      <w:r>
        <w:rPr>
          <w:b/>
          <w:bCs/>
          <w:color w:val="auto"/>
        </w:rPr>
        <w:t>§</w:t>
      </w:r>
      <w:r w:rsidR="00895748">
        <w:rPr>
          <w:b/>
          <w:bCs/>
          <w:color w:val="auto"/>
        </w:rPr>
        <w:t xml:space="preserve"> </w:t>
      </w:r>
      <w:r w:rsidR="00AF1D5D" w:rsidRPr="00AF1D5D">
        <w:rPr>
          <w:b/>
          <w:bCs/>
          <w:color w:val="auto"/>
        </w:rPr>
        <w:t>11 Objektleitung,</w:t>
      </w:r>
      <w:r w:rsidR="00AF1D5D">
        <w:rPr>
          <w:b/>
          <w:bCs/>
          <w:color w:val="auto"/>
        </w:rPr>
        <w:t xml:space="preserve"> Aufsicht und Einweisung, Quali</w:t>
      </w:r>
      <w:r w:rsidR="00AF1D5D" w:rsidRPr="00AF1D5D">
        <w:rPr>
          <w:b/>
          <w:bCs/>
          <w:color w:val="auto"/>
        </w:rPr>
        <w:t>tätsmanagement</w:t>
      </w:r>
    </w:p>
    <w:p w:rsidR="00AC0EE5" w:rsidRPr="00AF1D5D" w:rsidRDefault="00AC0EE5" w:rsidP="00520EB1">
      <w:pPr>
        <w:pStyle w:val="Default"/>
        <w:jc w:val="center"/>
        <w:rPr>
          <w:color w:val="auto"/>
        </w:rPr>
      </w:pPr>
    </w:p>
    <w:p w:rsidR="00AF1D5D" w:rsidRPr="00AF1D5D" w:rsidRDefault="00AF1D5D" w:rsidP="00AF1D5D">
      <w:pPr>
        <w:pStyle w:val="Default"/>
        <w:rPr>
          <w:color w:val="auto"/>
        </w:rPr>
      </w:pPr>
      <w:r w:rsidRPr="00AF1D5D">
        <w:rPr>
          <w:color w:val="auto"/>
        </w:rPr>
        <w:lastRenderedPageBreak/>
        <w:t xml:space="preserve">(1) Um eine ordnungsgemäße und einwandfreie Leistung sicherzustellen, hat der Auftragnehmer für jedes Objekt eine fachlich geeignete Führungskraft als verantwortliche Person für die Objektleitung zu benennen, der mit dem Beauftragten der </w:t>
      </w:r>
      <w:r w:rsidR="00554041">
        <w:rPr>
          <w:color w:val="auto"/>
        </w:rPr>
        <w:t>Gebäudewirtschaft</w:t>
      </w:r>
      <w:r w:rsidR="004223FC">
        <w:rPr>
          <w:color w:val="auto"/>
        </w:rPr>
        <w:t xml:space="preserve"> </w:t>
      </w:r>
      <w:r w:rsidRPr="00AF1D5D">
        <w:rPr>
          <w:color w:val="auto"/>
        </w:rPr>
        <w:t xml:space="preserve">eng zusammenarbeitet. </w:t>
      </w:r>
    </w:p>
    <w:p w:rsidR="00F127C0" w:rsidRDefault="00F127C0" w:rsidP="00AF1D5D">
      <w:pPr>
        <w:pStyle w:val="Default"/>
        <w:rPr>
          <w:color w:val="auto"/>
        </w:rPr>
      </w:pPr>
    </w:p>
    <w:p w:rsidR="00AF1D5D" w:rsidRPr="00AF1D5D" w:rsidRDefault="00AF1D5D" w:rsidP="00AF1D5D">
      <w:pPr>
        <w:pStyle w:val="Default"/>
        <w:rPr>
          <w:color w:val="auto"/>
        </w:rPr>
      </w:pPr>
      <w:r w:rsidRPr="00AF1D5D">
        <w:rPr>
          <w:color w:val="auto"/>
        </w:rPr>
        <w:t>(2) Der Auftragnehmer ist ver</w:t>
      </w:r>
      <w:r>
        <w:rPr>
          <w:color w:val="auto"/>
        </w:rPr>
        <w:t>pflichtet, sein Dienstleistungs</w:t>
      </w:r>
      <w:r w:rsidRPr="00AF1D5D">
        <w:rPr>
          <w:color w:val="auto"/>
        </w:rPr>
        <w:t xml:space="preserve">personal durch fachkundige Mitarbeiter einzuweisen und regelmäßig zu beaufsichtigen, um eine ordnungsgemäße und einwandfreie Leistung sicherzustellen.  </w:t>
      </w:r>
    </w:p>
    <w:p w:rsidR="00935225" w:rsidRDefault="00935225" w:rsidP="00AF1D5D">
      <w:pPr>
        <w:pStyle w:val="Default"/>
        <w:rPr>
          <w:b/>
          <w:bCs/>
          <w:color w:val="auto"/>
        </w:rPr>
      </w:pPr>
    </w:p>
    <w:p w:rsidR="00AF1D5D" w:rsidRDefault="00520EB1" w:rsidP="00520EB1">
      <w:pPr>
        <w:pStyle w:val="Default"/>
        <w:jc w:val="center"/>
        <w:rPr>
          <w:b/>
          <w:bCs/>
          <w:color w:val="auto"/>
        </w:rPr>
      </w:pPr>
      <w:r>
        <w:rPr>
          <w:b/>
          <w:bCs/>
          <w:color w:val="auto"/>
        </w:rPr>
        <w:t>§</w:t>
      </w:r>
      <w:r w:rsidR="00895748">
        <w:rPr>
          <w:b/>
          <w:bCs/>
          <w:color w:val="auto"/>
        </w:rPr>
        <w:t xml:space="preserve"> </w:t>
      </w:r>
      <w:r w:rsidR="00AF1D5D" w:rsidRPr="00AF1D5D">
        <w:rPr>
          <w:b/>
          <w:bCs/>
          <w:color w:val="auto"/>
        </w:rPr>
        <w:t xml:space="preserve">12 Einhaltung des Tarifvertrags und Einhaltung arbeitsschutzrechtlicher Vorschriften </w:t>
      </w:r>
    </w:p>
    <w:p w:rsidR="00AC0EE5" w:rsidRPr="00AF1D5D" w:rsidRDefault="00AC0EE5" w:rsidP="00520EB1">
      <w:pPr>
        <w:pStyle w:val="Default"/>
        <w:jc w:val="center"/>
        <w:rPr>
          <w:color w:val="auto"/>
        </w:rPr>
      </w:pPr>
    </w:p>
    <w:p w:rsidR="00AF1D5D" w:rsidRPr="00AF1D5D" w:rsidRDefault="00AF1D5D" w:rsidP="00AF1D5D">
      <w:pPr>
        <w:pStyle w:val="Default"/>
        <w:rPr>
          <w:color w:val="auto"/>
        </w:rPr>
      </w:pPr>
      <w:r w:rsidRPr="00AF1D5D">
        <w:rPr>
          <w:color w:val="auto"/>
        </w:rPr>
        <w:t>(1) Der Auftragnehmer verpflichtet sich, seinen in den Objekten des Auftraggebe</w:t>
      </w:r>
      <w:r>
        <w:rPr>
          <w:color w:val="auto"/>
        </w:rPr>
        <w:t>rs tätigen Dienstleistungsperso</w:t>
      </w:r>
      <w:r w:rsidRPr="00AF1D5D">
        <w:rPr>
          <w:color w:val="auto"/>
        </w:rPr>
        <w:t>nal alle Leistungen zu g</w:t>
      </w:r>
      <w:r>
        <w:rPr>
          <w:color w:val="auto"/>
        </w:rPr>
        <w:t>ewähren, die im anzu</w:t>
      </w:r>
      <w:r w:rsidRPr="00AF1D5D">
        <w:rPr>
          <w:color w:val="auto"/>
        </w:rPr>
        <w:t>wendenden Lohn- und Ra</w:t>
      </w:r>
      <w:r>
        <w:rPr>
          <w:color w:val="auto"/>
        </w:rPr>
        <w:t>hmentarifvertrag für das Sicher</w:t>
      </w:r>
      <w:r w:rsidRPr="00AF1D5D">
        <w:rPr>
          <w:color w:val="auto"/>
        </w:rPr>
        <w:t xml:space="preserve">heitsgewerbe vorgesehen sind. </w:t>
      </w:r>
    </w:p>
    <w:p w:rsidR="00020A15" w:rsidRDefault="00020A15" w:rsidP="00AF1D5D">
      <w:pPr>
        <w:pStyle w:val="Default"/>
        <w:rPr>
          <w:color w:val="auto"/>
        </w:rPr>
      </w:pPr>
    </w:p>
    <w:p w:rsidR="00AF1D5D" w:rsidRPr="00AF1D5D" w:rsidRDefault="00AF1D5D" w:rsidP="00AF1D5D">
      <w:pPr>
        <w:pStyle w:val="Default"/>
        <w:rPr>
          <w:color w:val="auto"/>
        </w:rPr>
      </w:pPr>
      <w:r w:rsidRPr="00AF1D5D">
        <w:rPr>
          <w:color w:val="auto"/>
        </w:rPr>
        <w:t>(2) Der Auftragnehmer erklärt sich damit einverstanden, dass der Auftraggeber die Einhaltung der Verpflichtungen nach Absatz 1 auch durc</w:t>
      </w:r>
      <w:r>
        <w:rPr>
          <w:color w:val="auto"/>
        </w:rPr>
        <w:t>h Einsichtnahme in die beim Auf</w:t>
      </w:r>
      <w:r w:rsidRPr="00AF1D5D">
        <w:rPr>
          <w:color w:val="auto"/>
        </w:rPr>
        <w:t xml:space="preserve">tragnehmer geführten Unterlagen, soweit sie hierüber Auskunft geben können, überprüft oder überprüfen lässt. </w:t>
      </w:r>
    </w:p>
    <w:p w:rsidR="004223FC" w:rsidRDefault="004223FC" w:rsidP="00AF1D5D">
      <w:pPr>
        <w:pStyle w:val="Default"/>
        <w:rPr>
          <w:color w:val="auto"/>
        </w:rPr>
      </w:pPr>
    </w:p>
    <w:p w:rsidR="00935225" w:rsidRDefault="00AF1D5D" w:rsidP="00AF1D5D">
      <w:pPr>
        <w:pStyle w:val="Default"/>
        <w:rPr>
          <w:color w:val="auto"/>
        </w:rPr>
      </w:pPr>
      <w:r w:rsidRPr="00AF1D5D">
        <w:rPr>
          <w:color w:val="auto"/>
        </w:rPr>
        <w:t xml:space="preserve">(3) Der Auftragnehmer verpflichtet sich, die für seinen Bereich geltenden arbeits- und arbeitsschutzrechtlichen Vorschriften insbesondere die Unfallverhütungsvorschriften einzuhalten. </w:t>
      </w:r>
    </w:p>
    <w:p w:rsidR="00935225" w:rsidRDefault="00935225" w:rsidP="00AF1D5D">
      <w:pPr>
        <w:pStyle w:val="Default"/>
        <w:rPr>
          <w:color w:val="auto"/>
        </w:rPr>
      </w:pPr>
    </w:p>
    <w:p w:rsidR="00AF1D5D" w:rsidRDefault="00520EB1" w:rsidP="00520EB1">
      <w:pPr>
        <w:pStyle w:val="Default"/>
        <w:jc w:val="center"/>
        <w:rPr>
          <w:b/>
          <w:bCs/>
          <w:color w:val="auto"/>
        </w:rPr>
      </w:pPr>
      <w:r>
        <w:rPr>
          <w:b/>
          <w:bCs/>
          <w:color w:val="auto"/>
        </w:rPr>
        <w:t>§</w:t>
      </w:r>
      <w:r w:rsidR="00895748">
        <w:rPr>
          <w:b/>
          <w:bCs/>
          <w:color w:val="auto"/>
        </w:rPr>
        <w:t xml:space="preserve"> </w:t>
      </w:r>
      <w:r w:rsidR="00AF1D5D" w:rsidRPr="00AF1D5D">
        <w:rPr>
          <w:b/>
          <w:bCs/>
          <w:color w:val="auto"/>
        </w:rPr>
        <w:t>13 Rechnungsstellung (§ 15 VOL/B)</w:t>
      </w:r>
    </w:p>
    <w:p w:rsidR="00AC0EE5" w:rsidRPr="00AF1D5D" w:rsidRDefault="00AC0EE5" w:rsidP="00520EB1">
      <w:pPr>
        <w:pStyle w:val="Default"/>
        <w:jc w:val="center"/>
        <w:rPr>
          <w:color w:val="auto"/>
        </w:rPr>
      </w:pPr>
    </w:p>
    <w:p w:rsidR="00AF1D5D" w:rsidRPr="00AF1D5D" w:rsidRDefault="00AF1D5D" w:rsidP="00AF1D5D">
      <w:pPr>
        <w:pStyle w:val="Default"/>
        <w:rPr>
          <w:color w:val="auto"/>
        </w:rPr>
      </w:pPr>
      <w:r w:rsidRPr="00AF1D5D">
        <w:rPr>
          <w:color w:val="auto"/>
        </w:rPr>
        <w:t>(1) Für den Auftraggeber s</w:t>
      </w:r>
      <w:r>
        <w:rPr>
          <w:color w:val="auto"/>
        </w:rPr>
        <w:t xml:space="preserve">tellt der </w:t>
      </w:r>
      <w:r w:rsidR="003A34A6">
        <w:rPr>
          <w:color w:val="auto"/>
        </w:rPr>
        <w:t>jeweilige Hausmeister</w:t>
      </w:r>
      <w:r w:rsidRPr="00AF1D5D">
        <w:rPr>
          <w:color w:val="auto"/>
        </w:rPr>
        <w:t xml:space="preserve"> des Auftragsobjektes fest, ob die Leistung fristgerecht und ordnungsgemäß a</w:t>
      </w:r>
      <w:r>
        <w:rPr>
          <w:color w:val="auto"/>
        </w:rPr>
        <w:t>usgeführt wurde. Vom Dienstleis</w:t>
      </w:r>
      <w:r w:rsidRPr="00AF1D5D">
        <w:rPr>
          <w:color w:val="auto"/>
        </w:rPr>
        <w:t xml:space="preserve">tungsempfänger wird die ordnungsgemäße Ausführung der geleisteten Arbeit monatlich bescheinigt. </w:t>
      </w:r>
    </w:p>
    <w:p w:rsidR="004223FC" w:rsidRDefault="004223FC" w:rsidP="00AC0EE5">
      <w:pPr>
        <w:pStyle w:val="Default"/>
        <w:rPr>
          <w:color w:val="auto"/>
        </w:rPr>
      </w:pPr>
    </w:p>
    <w:p w:rsidR="004223FC" w:rsidRDefault="00AF1D5D" w:rsidP="00AC0EE5">
      <w:pPr>
        <w:pStyle w:val="Default"/>
        <w:rPr>
          <w:color w:val="auto"/>
        </w:rPr>
      </w:pPr>
      <w:r w:rsidRPr="00AF1D5D">
        <w:rPr>
          <w:color w:val="auto"/>
        </w:rPr>
        <w:t>(2) Der Auftragnehmer hat nachträglich eine monatliche Rechnung über die vereinbarten Dienstleistungen mit der Leistungsbescheinigung nach Absatz 1 beim Auftraggeber einzure</w:t>
      </w:r>
      <w:r w:rsidR="00AC0EE5">
        <w:rPr>
          <w:color w:val="auto"/>
        </w:rPr>
        <w:t>ich</w:t>
      </w:r>
      <w:r w:rsidR="004223FC">
        <w:rPr>
          <w:color w:val="auto"/>
        </w:rPr>
        <w:t>en.</w:t>
      </w:r>
    </w:p>
    <w:p w:rsidR="004223FC" w:rsidRDefault="004223FC" w:rsidP="00AC0EE5">
      <w:pPr>
        <w:pStyle w:val="Default"/>
        <w:rPr>
          <w:color w:val="auto"/>
        </w:rPr>
      </w:pPr>
    </w:p>
    <w:p w:rsidR="00AF1D5D" w:rsidRPr="00AF1D5D" w:rsidRDefault="00AC0EE5" w:rsidP="00AC0EE5">
      <w:pPr>
        <w:pStyle w:val="Default"/>
        <w:rPr>
          <w:color w:val="auto"/>
        </w:rPr>
      </w:pPr>
      <w:r>
        <w:rPr>
          <w:color w:val="auto"/>
        </w:rPr>
        <w:t>(</w:t>
      </w:r>
      <w:r w:rsidR="00AF1D5D" w:rsidRPr="00AF1D5D">
        <w:rPr>
          <w:color w:val="auto"/>
        </w:rPr>
        <w:t>3) Prüffähige Rechnungen sind an den Auftrag</w:t>
      </w:r>
      <w:r w:rsidR="00B836BF">
        <w:rPr>
          <w:color w:val="auto"/>
        </w:rPr>
        <w:t>geber zur Prüfung zu übersenden.</w:t>
      </w:r>
    </w:p>
    <w:p w:rsidR="00935225" w:rsidRDefault="00935225" w:rsidP="00AF1D5D">
      <w:pPr>
        <w:pStyle w:val="Default"/>
        <w:rPr>
          <w:b/>
          <w:bCs/>
          <w:color w:val="auto"/>
        </w:rPr>
      </w:pPr>
    </w:p>
    <w:p w:rsidR="00AF1D5D" w:rsidRDefault="00895748" w:rsidP="00895748">
      <w:pPr>
        <w:pStyle w:val="Default"/>
        <w:jc w:val="center"/>
        <w:rPr>
          <w:b/>
          <w:bCs/>
          <w:color w:val="auto"/>
        </w:rPr>
      </w:pPr>
      <w:r>
        <w:rPr>
          <w:b/>
          <w:bCs/>
          <w:color w:val="auto"/>
        </w:rPr>
        <w:t xml:space="preserve">§ </w:t>
      </w:r>
      <w:r w:rsidR="00AF1D5D" w:rsidRPr="00AF1D5D">
        <w:rPr>
          <w:b/>
          <w:bCs/>
          <w:color w:val="auto"/>
        </w:rPr>
        <w:t>14 Preisregelung und Preisgleitklauseln</w:t>
      </w:r>
    </w:p>
    <w:p w:rsidR="00AC0EE5" w:rsidRPr="00AF1D5D" w:rsidRDefault="00AC0EE5" w:rsidP="00895748">
      <w:pPr>
        <w:pStyle w:val="Default"/>
        <w:jc w:val="center"/>
        <w:rPr>
          <w:color w:val="auto"/>
        </w:rPr>
      </w:pPr>
    </w:p>
    <w:p w:rsidR="00AF1D5D" w:rsidRDefault="00AF1D5D" w:rsidP="00AF1D5D">
      <w:pPr>
        <w:pStyle w:val="Default"/>
        <w:rPr>
          <w:color w:val="auto"/>
        </w:rPr>
      </w:pPr>
      <w:r w:rsidRPr="00AF1D5D">
        <w:rPr>
          <w:color w:val="auto"/>
        </w:rPr>
        <w:t>(1) Die vereinbarten Vertragspreise sind Festpreis</w:t>
      </w:r>
      <w:r w:rsidR="001619DD">
        <w:rPr>
          <w:color w:val="auto"/>
        </w:rPr>
        <w:t>e</w:t>
      </w:r>
      <w:r w:rsidRPr="00AF1D5D">
        <w:rPr>
          <w:color w:val="auto"/>
        </w:rPr>
        <w:t xml:space="preserve"> die sich aus den</w:t>
      </w:r>
      <w:r w:rsidR="001619DD">
        <w:rPr>
          <w:color w:val="auto"/>
        </w:rPr>
        <w:t xml:space="preserve"> vereinbarten </w:t>
      </w:r>
      <w:r w:rsidRPr="00AF1D5D">
        <w:rPr>
          <w:color w:val="auto"/>
        </w:rPr>
        <w:t>S</w:t>
      </w:r>
      <w:r w:rsidR="00935225">
        <w:rPr>
          <w:color w:val="auto"/>
        </w:rPr>
        <w:t>tundenverrechnungssätzen errech</w:t>
      </w:r>
      <w:r w:rsidRPr="00AF1D5D">
        <w:rPr>
          <w:color w:val="auto"/>
        </w:rPr>
        <w:t xml:space="preserve">nen. Auf diese Preise wird die Mehrwertsteuer in der jeweils gültigen Höhe berechnet. Die Angebotspreise basieren auf den Tariflöhnen, die am letzten Tag der Einreichungsfrist gültig waren. </w:t>
      </w:r>
    </w:p>
    <w:p w:rsidR="00F127C0" w:rsidRPr="00AF1D5D" w:rsidRDefault="00F127C0" w:rsidP="00AF1D5D">
      <w:pPr>
        <w:pStyle w:val="Default"/>
        <w:rPr>
          <w:color w:val="auto"/>
        </w:rPr>
      </w:pPr>
    </w:p>
    <w:p w:rsidR="00AF1D5D" w:rsidRPr="00AF1D5D" w:rsidRDefault="00AF1D5D" w:rsidP="00AF1D5D">
      <w:pPr>
        <w:pStyle w:val="Default"/>
        <w:rPr>
          <w:color w:val="auto"/>
        </w:rPr>
      </w:pPr>
      <w:r w:rsidRPr="00AF1D5D">
        <w:rPr>
          <w:color w:val="auto"/>
        </w:rPr>
        <w:t xml:space="preserve">(2) Erhöhen sich Lohnkosten aufgrund von Änderungen des anzuwendenden Lohn- oder Rahmentarifvertrags, kann der Auftragnehmer einen Antrag auf Erhöhung des Preises beim Auftraggeber stellen. Anträge, die später als drei Monate nach Abschluss </w:t>
      </w:r>
      <w:r w:rsidR="00935225">
        <w:rPr>
          <w:color w:val="auto"/>
        </w:rPr>
        <w:t>dieses Tarif- oder Rahmenvertra</w:t>
      </w:r>
      <w:r w:rsidRPr="00AF1D5D">
        <w:rPr>
          <w:color w:val="auto"/>
        </w:rPr>
        <w:t xml:space="preserve">ges eingehen, werden </w:t>
      </w:r>
      <w:r w:rsidR="001046E9">
        <w:rPr>
          <w:color w:val="auto"/>
        </w:rPr>
        <w:t>nur vom ersten Tag des Eingangs</w:t>
      </w:r>
      <w:r w:rsidRPr="00AF1D5D">
        <w:rPr>
          <w:color w:val="auto"/>
        </w:rPr>
        <w:t>monats an berücksichtigt. Der Auftragnehmer hat dem Auftraggeber auf Anforde</w:t>
      </w:r>
      <w:r w:rsidR="00935225">
        <w:rPr>
          <w:color w:val="auto"/>
        </w:rPr>
        <w:t>rung eine Kopie des Tarifvertra</w:t>
      </w:r>
      <w:r w:rsidRPr="00AF1D5D">
        <w:rPr>
          <w:color w:val="auto"/>
        </w:rPr>
        <w:t xml:space="preserve">ges zu übersenden. </w:t>
      </w:r>
    </w:p>
    <w:p w:rsidR="00F127C0" w:rsidRDefault="00F127C0" w:rsidP="00AF1D5D">
      <w:pPr>
        <w:pStyle w:val="Default"/>
        <w:rPr>
          <w:color w:val="auto"/>
        </w:rPr>
      </w:pPr>
    </w:p>
    <w:p w:rsidR="00AF1D5D" w:rsidRPr="00AF1D5D" w:rsidRDefault="00AF1D5D" w:rsidP="00AF1D5D">
      <w:pPr>
        <w:pStyle w:val="Default"/>
        <w:rPr>
          <w:color w:val="auto"/>
        </w:rPr>
      </w:pPr>
      <w:r w:rsidRPr="00AF1D5D">
        <w:rPr>
          <w:color w:val="auto"/>
        </w:rPr>
        <w:t xml:space="preserve">(3) Stellt der Auftragnehmer einen Antrag nach Absatz 2, so wird die Tariferhöhung </w:t>
      </w:r>
      <w:r w:rsidR="00935225">
        <w:rPr>
          <w:color w:val="auto"/>
        </w:rPr>
        <w:t>für die Preiserhöhung be</w:t>
      </w:r>
      <w:r w:rsidRPr="00AF1D5D">
        <w:rPr>
          <w:color w:val="auto"/>
        </w:rPr>
        <w:t xml:space="preserve">rücksichtigt. Die Berechnung der Preiserhöhung erfolgt auf den Stundenverrechnungssatz. Absatz 1 Sätze 1 und 2 gelten entsprechend. Für den Fall einer Ermäßigung der Löhne gilt diese Regelung entsprechend. </w:t>
      </w:r>
    </w:p>
    <w:p w:rsidR="00935225" w:rsidRDefault="00935225" w:rsidP="00AF1D5D">
      <w:pPr>
        <w:pStyle w:val="Default"/>
        <w:rPr>
          <w:b/>
          <w:bCs/>
          <w:color w:val="auto"/>
        </w:rPr>
      </w:pPr>
    </w:p>
    <w:p w:rsidR="00AF1D5D" w:rsidRDefault="00895748" w:rsidP="00895748">
      <w:pPr>
        <w:pStyle w:val="Default"/>
        <w:jc w:val="center"/>
        <w:rPr>
          <w:b/>
          <w:bCs/>
          <w:color w:val="auto"/>
        </w:rPr>
      </w:pPr>
      <w:r>
        <w:rPr>
          <w:b/>
          <w:bCs/>
          <w:color w:val="auto"/>
        </w:rPr>
        <w:t xml:space="preserve">§ </w:t>
      </w:r>
      <w:r w:rsidR="00AF1D5D" w:rsidRPr="00AF1D5D">
        <w:rPr>
          <w:b/>
          <w:bCs/>
          <w:color w:val="auto"/>
        </w:rPr>
        <w:t>15 Haftung und Versicherungen</w:t>
      </w:r>
    </w:p>
    <w:p w:rsidR="00AC0EE5" w:rsidRPr="00AF1D5D" w:rsidRDefault="00AC0EE5" w:rsidP="00895748">
      <w:pPr>
        <w:pStyle w:val="Default"/>
        <w:jc w:val="center"/>
        <w:rPr>
          <w:color w:val="auto"/>
        </w:rPr>
      </w:pPr>
    </w:p>
    <w:p w:rsidR="00AF1D5D" w:rsidRPr="00AF1D5D" w:rsidRDefault="00AF1D5D" w:rsidP="00AF1D5D">
      <w:pPr>
        <w:pStyle w:val="Default"/>
        <w:rPr>
          <w:color w:val="auto"/>
        </w:rPr>
      </w:pPr>
      <w:r w:rsidRPr="00AF1D5D">
        <w:rPr>
          <w:color w:val="auto"/>
        </w:rPr>
        <w:t xml:space="preserve">(1) Der Auftragnehmer hat </w:t>
      </w:r>
      <w:r w:rsidR="00935225">
        <w:rPr>
          <w:color w:val="auto"/>
        </w:rPr>
        <w:t>für ausreichende Sicherheitsvor</w:t>
      </w:r>
      <w:r w:rsidRPr="00AF1D5D">
        <w:rPr>
          <w:color w:val="auto"/>
        </w:rPr>
        <w:t>kehrungen zu sorgen. Er haftet für die von ihm und seinen Erfüllungsgehilfen verursa</w:t>
      </w:r>
      <w:r w:rsidR="00935225">
        <w:rPr>
          <w:color w:val="auto"/>
        </w:rPr>
        <w:t>chten Personen-, Sach-, Vermö</w:t>
      </w:r>
      <w:r w:rsidRPr="00AF1D5D">
        <w:rPr>
          <w:color w:val="auto"/>
        </w:rPr>
        <w:t>gensschäden und Verlust</w:t>
      </w:r>
      <w:r w:rsidR="00935225">
        <w:rPr>
          <w:color w:val="auto"/>
        </w:rPr>
        <w:t>, die in Erfüllung und bei Gele</w:t>
      </w:r>
      <w:r w:rsidRPr="00AF1D5D">
        <w:rPr>
          <w:color w:val="auto"/>
        </w:rPr>
        <w:t>genheit der vertraglichen Verbindlichkeiten entstehen. Die Haftung umfasst bei Verlust eines dem Auftragnehmer oder seinen Erfüllungsgehilfen ausgehändigten Gruppen-, Haupt- oder Generalsch</w:t>
      </w:r>
      <w:r w:rsidR="00935225">
        <w:rPr>
          <w:color w:val="auto"/>
        </w:rPr>
        <w:t>lüssels auch den Ersatz der ent</w:t>
      </w:r>
      <w:r w:rsidRPr="00AF1D5D">
        <w:rPr>
          <w:color w:val="auto"/>
        </w:rPr>
        <w:t xml:space="preserve">sprechenden Schließanlage. </w:t>
      </w:r>
    </w:p>
    <w:p w:rsidR="00F127C0" w:rsidRDefault="00F127C0" w:rsidP="00AF1D5D">
      <w:pPr>
        <w:pStyle w:val="Default"/>
        <w:rPr>
          <w:color w:val="auto"/>
        </w:rPr>
      </w:pPr>
    </w:p>
    <w:p w:rsidR="00AF1D5D" w:rsidRPr="00AF1D5D" w:rsidRDefault="00AF1D5D" w:rsidP="00AF1D5D">
      <w:pPr>
        <w:pStyle w:val="Default"/>
        <w:rPr>
          <w:color w:val="auto"/>
        </w:rPr>
      </w:pPr>
      <w:r w:rsidRPr="00AF1D5D">
        <w:rPr>
          <w:color w:val="auto"/>
        </w:rPr>
        <w:t>(2) Gegenstände und Bau</w:t>
      </w:r>
      <w:r w:rsidR="00935225">
        <w:rPr>
          <w:color w:val="auto"/>
        </w:rPr>
        <w:t>teile, die im Rahmen der verein</w:t>
      </w:r>
      <w:r w:rsidRPr="00AF1D5D">
        <w:rPr>
          <w:color w:val="auto"/>
        </w:rPr>
        <w:t>barten Tätigkeiten durch den Auftragnehmer oder seine Erfüllungsgehilfen besc</w:t>
      </w:r>
      <w:r w:rsidR="00935225">
        <w:rPr>
          <w:color w:val="auto"/>
        </w:rPr>
        <w:t>hädigt werden, werden auf Veran</w:t>
      </w:r>
      <w:r w:rsidRPr="00AF1D5D">
        <w:rPr>
          <w:color w:val="auto"/>
        </w:rPr>
        <w:t>lassung des Auftraggeb</w:t>
      </w:r>
      <w:r w:rsidR="00935225">
        <w:rPr>
          <w:color w:val="auto"/>
        </w:rPr>
        <w:t>ers bzw. des Dienstleistungsemp</w:t>
      </w:r>
      <w:r w:rsidRPr="00AF1D5D">
        <w:rPr>
          <w:color w:val="auto"/>
        </w:rPr>
        <w:t xml:space="preserve">fängers erneuert. Die </w:t>
      </w:r>
      <w:r w:rsidR="00935225">
        <w:rPr>
          <w:color w:val="auto"/>
        </w:rPr>
        <w:t>entstehenden Kosten hat der Auf</w:t>
      </w:r>
      <w:r w:rsidRPr="00AF1D5D">
        <w:rPr>
          <w:color w:val="auto"/>
        </w:rPr>
        <w:t xml:space="preserve">tragnehmer zu tragen. </w:t>
      </w:r>
    </w:p>
    <w:p w:rsidR="00020A15" w:rsidRDefault="00020A15" w:rsidP="00AF1D5D">
      <w:pPr>
        <w:pStyle w:val="Default"/>
        <w:rPr>
          <w:color w:val="auto"/>
        </w:rPr>
      </w:pPr>
    </w:p>
    <w:p w:rsidR="00AF1D5D" w:rsidRPr="00AF1D5D" w:rsidRDefault="00AF1D5D" w:rsidP="00AF1D5D">
      <w:pPr>
        <w:pStyle w:val="Default"/>
        <w:rPr>
          <w:color w:val="auto"/>
        </w:rPr>
      </w:pPr>
      <w:r w:rsidRPr="00AF1D5D">
        <w:rPr>
          <w:color w:val="auto"/>
        </w:rPr>
        <w:t>(3) Der Auftragnehmer hat den Auftraggeber bzw. den Dienstleistungsempfäng</w:t>
      </w:r>
      <w:r w:rsidR="00935225">
        <w:rPr>
          <w:color w:val="auto"/>
        </w:rPr>
        <w:t>er von etwaigen Ansprüchen Drit</w:t>
      </w:r>
      <w:r w:rsidRPr="00AF1D5D">
        <w:rPr>
          <w:color w:val="auto"/>
        </w:rPr>
        <w:t xml:space="preserve">ter, die bei der Ausführung der Arbeiten einen Schaden erleiden, freizustellen. </w:t>
      </w:r>
    </w:p>
    <w:p w:rsidR="00F127C0" w:rsidRDefault="00F127C0" w:rsidP="00AF1D5D">
      <w:pPr>
        <w:pStyle w:val="Default"/>
        <w:rPr>
          <w:color w:val="auto"/>
        </w:rPr>
      </w:pPr>
    </w:p>
    <w:p w:rsidR="00935225" w:rsidRDefault="00AF1D5D" w:rsidP="00AF1D5D">
      <w:pPr>
        <w:pStyle w:val="Default"/>
        <w:rPr>
          <w:color w:val="auto"/>
        </w:rPr>
      </w:pPr>
      <w:r w:rsidRPr="00AF1D5D">
        <w:rPr>
          <w:color w:val="auto"/>
        </w:rPr>
        <w:t>(4) Der Auftragnehmer ist für die gesamte Laufzeit des Vertrages verpflichtet, für Vermögens-, Personen- Sach-und Bearbeitungsschäden e</w:t>
      </w:r>
      <w:r w:rsidR="00935225">
        <w:rPr>
          <w:color w:val="auto"/>
        </w:rPr>
        <w:t>ine Betriebshaftpflichtversiche</w:t>
      </w:r>
      <w:r w:rsidRPr="00AF1D5D">
        <w:rPr>
          <w:color w:val="auto"/>
        </w:rPr>
        <w:t>rung sowie eine Schlüsselverlu</w:t>
      </w:r>
      <w:r w:rsidR="00935225">
        <w:rPr>
          <w:color w:val="auto"/>
        </w:rPr>
        <w:t>stversicherung abzuschlie</w:t>
      </w:r>
      <w:r w:rsidRPr="00AF1D5D">
        <w:rPr>
          <w:color w:val="auto"/>
        </w:rPr>
        <w:t xml:space="preserve">ßen. Als Mindestdeckungssumme je Schadenfall sind </w:t>
      </w:r>
      <w:r w:rsidR="00E31F87">
        <w:rPr>
          <w:color w:val="auto"/>
        </w:rPr>
        <w:t>die zum Vertragsbeginn geltenden Werte gem. DIN 77200 (aktuelle Fassung</w:t>
      </w:r>
      <w:r w:rsidRPr="00AF1D5D">
        <w:rPr>
          <w:color w:val="auto"/>
        </w:rPr>
        <w:t>)</w:t>
      </w:r>
      <w:r w:rsidR="00E31F87">
        <w:rPr>
          <w:color w:val="auto"/>
        </w:rPr>
        <w:t xml:space="preserve"> erforderlich.</w:t>
      </w:r>
    </w:p>
    <w:p w:rsidR="00020A15" w:rsidRPr="00E31F87" w:rsidRDefault="00020A15" w:rsidP="00AF1D5D">
      <w:pPr>
        <w:pStyle w:val="Default"/>
        <w:rPr>
          <w:color w:val="auto"/>
        </w:rPr>
      </w:pPr>
    </w:p>
    <w:p w:rsidR="00AF1D5D" w:rsidRDefault="00895748" w:rsidP="00895748">
      <w:pPr>
        <w:pStyle w:val="Default"/>
        <w:jc w:val="center"/>
        <w:rPr>
          <w:b/>
          <w:bCs/>
          <w:color w:val="auto"/>
        </w:rPr>
      </w:pPr>
      <w:r>
        <w:rPr>
          <w:b/>
          <w:bCs/>
          <w:color w:val="auto"/>
        </w:rPr>
        <w:t xml:space="preserve">§ </w:t>
      </w:r>
      <w:r w:rsidR="00AF1D5D" w:rsidRPr="00AF1D5D">
        <w:rPr>
          <w:b/>
          <w:bCs/>
          <w:color w:val="auto"/>
        </w:rPr>
        <w:t>16 Vertragslaufzeit, Vertragsverlängerung</w:t>
      </w:r>
    </w:p>
    <w:p w:rsidR="00AC0EE5" w:rsidRPr="00AF1D5D" w:rsidRDefault="00AC0EE5" w:rsidP="00895748">
      <w:pPr>
        <w:pStyle w:val="Default"/>
        <w:jc w:val="center"/>
        <w:rPr>
          <w:color w:val="auto"/>
        </w:rPr>
      </w:pPr>
    </w:p>
    <w:p w:rsidR="00AF1D5D" w:rsidRPr="00AF1D5D" w:rsidRDefault="00AF1D5D" w:rsidP="00AF1D5D">
      <w:pPr>
        <w:pStyle w:val="Default"/>
        <w:rPr>
          <w:color w:val="auto"/>
        </w:rPr>
      </w:pPr>
      <w:r w:rsidRPr="00AF1D5D">
        <w:rPr>
          <w:color w:val="auto"/>
        </w:rPr>
        <w:t xml:space="preserve">Soweit in den Vertragsbedingungen </w:t>
      </w:r>
      <w:r w:rsidR="0024356E">
        <w:rPr>
          <w:color w:val="auto"/>
        </w:rPr>
        <w:t>nichts A</w:t>
      </w:r>
      <w:r w:rsidR="00935225">
        <w:rPr>
          <w:color w:val="auto"/>
        </w:rPr>
        <w:t>nderes gere</w:t>
      </w:r>
      <w:r w:rsidRPr="00AF1D5D">
        <w:rPr>
          <w:color w:val="auto"/>
        </w:rPr>
        <w:t xml:space="preserve">gelt ist, </w:t>
      </w:r>
      <w:r w:rsidR="004223FC">
        <w:rPr>
          <w:color w:val="auto"/>
        </w:rPr>
        <w:t xml:space="preserve">gilt eine Vertragslaufzeit von </w:t>
      </w:r>
      <w:r w:rsidR="00A74DE6">
        <w:rPr>
          <w:color w:val="auto"/>
        </w:rPr>
        <w:t>6</w:t>
      </w:r>
      <w:r w:rsidR="0024356E">
        <w:rPr>
          <w:color w:val="auto"/>
        </w:rPr>
        <w:t xml:space="preserve"> Jahren ab Auftrags</w:t>
      </w:r>
      <w:r w:rsidRPr="00AF1D5D">
        <w:rPr>
          <w:color w:val="auto"/>
        </w:rPr>
        <w:t>beginn gemäß Auftragsschreib</w:t>
      </w:r>
      <w:r w:rsidR="004223FC">
        <w:rPr>
          <w:color w:val="auto"/>
        </w:rPr>
        <w:t>en. Der Vertrag verlängert sich</w:t>
      </w:r>
      <w:r w:rsidRPr="00AF1D5D">
        <w:rPr>
          <w:color w:val="auto"/>
        </w:rPr>
        <w:t xml:space="preserve"> um jeweils ein weiteres Jahr, wenn nicht </w:t>
      </w:r>
      <w:r w:rsidR="00A74DE6">
        <w:rPr>
          <w:color w:val="auto"/>
        </w:rPr>
        <w:t>6</w:t>
      </w:r>
      <w:r w:rsidRPr="00AF1D5D">
        <w:rPr>
          <w:color w:val="auto"/>
        </w:rPr>
        <w:t xml:space="preserve"> Monate vor Vertragsablauf der Auftraggeber der Fortführung des Vertrages schriftlich widerspricht. </w:t>
      </w:r>
    </w:p>
    <w:p w:rsidR="00935225" w:rsidRDefault="00935225" w:rsidP="00AF1D5D">
      <w:pPr>
        <w:pStyle w:val="Default"/>
        <w:rPr>
          <w:b/>
          <w:bCs/>
          <w:color w:val="auto"/>
        </w:rPr>
      </w:pPr>
    </w:p>
    <w:p w:rsidR="00AF1D5D" w:rsidRDefault="00895748" w:rsidP="00895748">
      <w:pPr>
        <w:pStyle w:val="Default"/>
        <w:jc w:val="center"/>
        <w:rPr>
          <w:b/>
          <w:bCs/>
          <w:color w:val="auto"/>
        </w:rPr>
      </w:pPr>
      <w:r>
        <w:rPr>
          <w:b/>
          <w:bCs/>
          <w:color w:val="auto"/>
        </w:rPr>
        <w:t xml:space="preserve">§ </w:t>
      </w:r>
      <w:r w:rsidR="00AF1D5D" w:rsidRPr="00AF1D5D">
        <w:rPr>
          <w:b/>
          <w:bCs/>
          <w:color w:val="auto"/>
        </w:rPr>
        <w:t>17 Vertragsänderungen, Ergänzungen und Nebenabreden</w:t>
      </w:r>
    </w:p>
    <w:p w:rsidR="00AC0EE5" w:rsidRPr="00AF1D5D" w:rsidRDefault="00AC0EE5" w:rsidP="00895748">
      <w:pPr>
        <w:pStyle w:val="Default"/>
        <w:jc w:val="center"/>
        <w:rPr>
          <w:color w:val="auto"/>
        </w:rPr>
      </w:pPr>
    </w:p>
    <w:p w:rsidR="00AF1D5D" w:rsidRPr="00AF1D5D" w:rsidRDefault="00AF1D5D" w:rsidP="00AF1D5D">
      <w:pPr>
        <w:pStyle w:val="Default"/>
        <w:rPr>
          <w:color w:val="auto"/>
        </w:rPr>
      </w:pPr>
      <w:r w:rsidRPr="00AF1D5D">
        <w:rPr>
          <w:color w:val="auto"/>
        </w:rPr>
        <w:t>Änderungen, Ergänzungen und Nebenabreden bedürfen zu ihrer Wirksamkeit der Sch</w:t>
      </w:r>
      <w:r w:rsidR="00935225">
        <w:rPr>
          <w:color w:val="auto"/>
        </w:rPr>
        <w:t>riftform. Sie sind zwischen Auf</w:t>
      </w:r>
      <w:r w:rsidRPr="00AF1D5D">
        <w:rPr>
          <w:color w:val="auto"/>
        </w:rPr>
        <w:t xml:space="preserve">traggeber und Auftragnehmer nur gültig, wenn der andere Teil ausdrücklich schriftlich zustimmt. Dies gilt auch für die Aufhebung des Schriftformerfordernisses. </w:t>
      </w:r>
    </w:p>
    <w:p w:rsidR="00935225" w:rsidRDefault="00935225" w:rsidP="00AF1D5D">
      <w:pPr>
        <w:pStyle w:val="Default"/>
        <w:rPr>
          <w:b/>
          <w:bCs/>
          <w:color w:val="auto"/>
        </w:rPr>
      </w:pPr>
    </w:p>
    <w:p w:rsidR="00AF1D5D" w:rsidRDefault="00520EB1" w:rsidP="00520EB1">
      <w:pPr>
        <w:pStyle w:val="Default"/>
        <w:jc w:val="center"/>
        <w:rPr>
          <w:b/>
          <w:bCs/>
          <w:color w:val="auto"/>
        </w:rPr>
      </w:pPr>
      <w:r>
        <w:rPr>
          <w:b/>
          <w:bCs/>
          <w:color w:val="auto"/>
        </w:rPr>
        <w:t>§</w:t>
      </w:r>
      <w:r w:rsidR="00895748">
        <w:rPr>
          <w:b/>
          <w:bCs/>
          <w:color w:val="auto"/>
        </w:rPr>
        <w:t xml:space="preserve"> </w:t>
      </w:r>
      <w:r w:rsidR="00AF1D5D" w:rsidRPr="00AF1D5D">
        <w:rPr>
          <w:b/>
          <w:bCs/>
          <w:color w:val="auto"/>
        </w:rPr>
        <w:t xml:space="preserve">18 Kündigung </w:t>
      </w:r>
    </w:p>
    <w:p w:rsidR="00AC0EE5" w:rsidRPr="00AF1D5D" w:rsidRDefault="00AC0EE5" w:rsidP="00520EB1">
      <w:pPr>
        <w:pStyle w:val="Default"/>
        <w:jc w:val="center"/>
        <w:rPr>
          <w:color w:val="auto"/>
        </w:rPr>
      </w:pPr>
    </w:p>
    <w:p w:rsidR="00AF1D5D" w:rsidRPr="00AF1D5D" w:rsidRDefault="00AF1D5D" w:rsidP="00AF1D5D">
      <w:pPr>
        <w:pStyle w:val="Default"/>
        <w:rPr>
          <w:color w:val="auto"/>
        </w:rPr>
      </w:pPr>
      <w:r w:rsidRPr="00AF1D5D">
        <w:rPr>
          <w:color w:val="auto"/>
        </w:rPr>
        <w:t xml:space="preserve">(1) Der Vertrag kann von beiden Vertragsparteien jederzeit ohne Angabe von Gründen mit einer Frist von </w:t>
      </w:r>
      <w:r w:rsidR="00A74DE6">
        <w:rPr>
          <w:color w:val="auto"/>
        </w:rPr>
        <w:t>6</w:t>
      </w:r>
      <w:r w:rsidRPr="00AF1D5D">
        <w:rPr>
          <w:color w:val="auto"/>
        </w:rPr>
        <w:t xml:space="preserve"> Monaten zum Monatsende gekündigt werden. </w:t>
      </w:r>
    </w:p>
    <w:p w:rsidR="00F127C0" w:rsidRDefault="00F127C0" w:rsidP="00AF1D5D">
      <w:pPr>
        <w:pStyle w:val="Default"/>
        <w:rPr>
          <w:color w:val="auto"/>
        </w:rPr>
      </w:pPr>
    </w:p>
    <w:p w:rsidR="00AF1D5D" w:rsidRPr="00AF1D5D" w:rsidRDefault="00AF1D5D" w:rsidP="00AF1D5D">
      <w:pPr>
        <w:pStyle w:val="Default"/>
        <w:rPr>
          <w:color w:val="auto"/>
        </w:rPr>
      </w:pPr>
      <w:r w:rsidRPr="00AF1D5D">
        <w:rPr>
          <w:color w:val="auto"/>
        </w:rPr>
        <w:t>(2) Der Auftraggeber kann den Vertrag jederzeit unter Einhaltung einer Frist von 14 Kalendertagen kündigen, wenn das Objekt vom Die</w:t>
      </w:r>
      <w:r w:rsidR="00935225">
        <w:rPr>
          <w:color w:val="auto"/>
        </w:rPr>
        <w:t>nstleistungsempfänger – vorüber</w:t>
      </w:r>
      <w:r w:rsidRPr="00AF1D5D">
        <w:rPr>
          <w:color w:val="auto"/>
        </w:rPr>
        <w:t xml:space="preserve">gehend oder auf Dauer – nicht mehr genutzt wird. Sollen nur Teile des Objekts nicht mehr genutzt werden, kann die Kündigung auf diese Teile beschränkt werden. </w:t>
      </w:r>
    </w:p>
    <w:p w:rsidR="00F127C0" w:rsidRDefault="00F127C0" w:rsidP="00AF1D5D">
      <w:pPr>
        <w:pStyle w:val="Default"/>
        <w:rPr>
          <w:color w:val="auto"/>
        </w:rPr>
      </w:pPr>
    </w:p>
    <w:p w:rsidR="00AF1D5D" w:rsidRPr="00AF1D5D" w:rsidRDefault="00AF1D5D" w:rsidP="00AF1D5D">
      <w:pPr>
        <w:pStyle w:val="Default"/>
        <w:rPr>
          <w:color w:val="auto"/>
        </w:rPr>
      </w:pPr>
      <w:r w:rsidRPr="00AF1D5D">
        <w:rPr>
          <w:color w:val="auto"/>
        </w:rPr>
        <w:t>(3) Der Auftraggeber ist ber</w:t>
      </w:r>
      <w:r w:rsidR="00935225">
        <w:rPr>
          <w:color w:val="auto"/>
        </w:rPr>
        <w:t>echtigt, den Vertrag aus wichti</w:t>
      </w:r>
      <w:r w:rsidRPr="00AF1D5D">
        <w:rPr>
          <w:color w:val="auto"/>
        </w:rPr>
        <w:t xml:space="preserve">gem Grund fristlos zu kündigen. </w:t>
      </w:r>
    </w:p>
    <w:p w:rsidR="00F127C0" w:rsidRDefault="00F127C0" w:rsidP="00AF1D5D">
      <w:pPr>
        <w:pStyle w:val="Default"/>
        <w:rPr>
          <w:color w:val="auto"/>
        </w:rPr>
      </w:pPr>
    </w:p>
    <w:p w:rsidR="00AF1D5D" w:rsidRPr="00AF1D5D" w:rsidRDefault="00AF1D5D" w:rsidP="00AF1D5D">
      <w:pPr>
        <w:pStyle w:val="Default"/>
        <w:rPr>
          <w:color w:val="auto"/>
        </w:rPr>
      </w:pPr>
      <w:r w:rsidRPr="00AF1D5D">
        <w:rPr>
          <w:color w:val="auto"/>
        </w:rPr>
        <w:t>(4) Als wichtige Gründe</w:t>
      </w:r>
      <w:r w:rsidR="009C53AC">
        <w:rPr>
          <w:color w:val="auto"/>
        </w:rPr>
        <w:t xml:space="preserve"> gemäß Absatz 2 gelten insbeson</w:t>
      </w:r>
      <w:r w:rsidRPr="00AF1D5D">
        <w:rPr>
          <w:color w:val="auto"/>
        </w:rPr>
        <w:t xml:space="preserve">dere: </w:t>
      </w:r>
    </w:p>
    <w:p w:rsidR="00F127C0" w:rsidRDefault="00F127C0" w:rsidP="00AF1D5D">
      <w:pPr>
        <w:pStyle w:val="Default"/>
        <w:spacing w:after="140"/>
        <w:rPr>
          <w:color w:val="auto"/>
        </w:rPr>
      </w:pPr>
    </w:p>
    <w:p w:rsidR="00AF1D5D" w:rsidRPr="00AF1D5D" w:rsidRDefault="00AF1D5D" w:rsidP="00AF1D5D">
      <w:pPr>
        <w:pStyle w:val="Default"/>
        <w:spacing w:after="140"/>
        <w:rPr>
          <w:color w:val="auto"/>
        </w:rPr>
      </w:pPr>
      <w:r w:rsidRPr="00AF1D5D">
        <w:rPr>
          <w:color w:val="auto"/>
        </w:rPr>
        <w:t xml:space="preserve">a) Der Auftragnehmer zahlt seinen in </w:t>
      </w:r>
      <w:r w:rsidR="00935225">
        <w:rPr>
          <w:color w:val="auto"/>
        </w:rPr>
        <w:t>den Objekten einge</w:t>
      </w:r>
      <w:r w:rsidRPr="00AF1D5D">
        <w:rPr>
          <w:color w:val="auto"/>
        </w:rPr>
        <w:t xml:space="preserve">setzten Dienstleistungskräften die tariflich oder gesetzlich vorgeschriebenen Leistungen nicht oder nicht in vollem Umfang oder verstößt gegen tarifliche Bestimmungen oder Vorschriften der Sozialgesetzgebung. </w:t>
      </w:r>
    </w:p>
    <w:p w:rsidR="00AF1D5D" w:rsidRPr="00AF1D5D" w:rsidRDefault="00AF1D5D" w:rsidP="00AF1D5D">
      <w:pPr>
        <w:pStyle w:val="Default"/>
        <w:spacing w:after="140"/>
        <w:rPr>
          <w:color w:val="auto"/>
        </w:rPr>
      </w:pPr>
      <w:r w:rsidRPr="00AF1D5D">
        <w:rPr>
          <w:color w:val="auto"/>
        </w:rPr>
        <w:t>b) Der Auftragnehmer verstöß</w:t>
      </w:r>
      <w:r w:rsidR="009C53AC">
        <w:rPr>
          <w:color w:val="auto"/>
        </w:rPr>
        <w:t>t schwerwiegend ge</w:t>
      </w:r>
      <w:r w:rsidRPr="00AF1D5D">
        <w:rPr>
          <w:color w:val="auto"/>
        </w:rPr>
        <w:t xml:space="preserve">gen </w:t>
      </w:r>
      <w:r w:rsidR="009C53AC">
        <w:rPr>
          <w:color w:val="auto"/>
        </w:rPr>
        <w:t>die Vertragsbestimmungen, so dass</w:t>
      </w:r>
      <w:r w:rsidRPr="00AF1D5D">
        <w:rPr>
          <w:color w:val="auto"/>
        </w:rPr>
        <w:t xml:space="preserve"> es dem Auftraggeber ni</w:t>
      </w:r>
      <w:r w:rsidR="009C53AC">
        <w:rPr>
          <w:color w:val="auto"/>
        </w:rPr>
        <w:t>cht zuzumuten ist, das Vertrags</w:t>
      </w:r>
      <w:r w:rsidRPr="00AF1D5D">
        <w:rPr>
          <w:color w:val="auto"/>
        </w:rPr>
        <w:t xml:space="preserve">verhältnis fortzusetzen. Als derartige Verstöße kommen in Betracht: </w:t>
      </w:r>
    </w:p>
    <w:p w:rsidR="00AF1D5D" w:rsidRPr="00AF1D5D" w:rsidRDefault="00AF1D5D" w:rsidP="00AF1D5D">
      <w:pPr>
        <w:pStyle w:val="Default"/>
        <w:spacing w:after="140"/>
        <w:rPr>
          <w:color w:val="auto"/>
        </w:rPr>
      </w:pPr>
      <w:r w:rsidRPr="00AF1D5D">
        <w:rPr>
          <w:color w:val="auto"/>
        </w:rPr>
        <w:t>aa) Die übernommenen Leistungen werden nicht zu dem vom Auftraggeber bzw. vom Dienstle</w:t>
      </w:r>
      <w:r w:rsidR="00AC0EE5">
        <w:rPr>
          <w:color w:val="auto"/>
        </w:rPr>
        <w:t>istungsempfänger benannten Zeit</w:t>
      </w:r>
      <w:r w:rsidRPr="00AF1D5D">
        <w:rPr>
          <w:color w:val="auto"/>
        </w:rPr>
        <w:t>punkt od</w:t>
      </w:r>
      <w:r w:rsidR="009C53AC">
        <w:rPr>
          <w:color w:val="auto"/>
        </w:rPr>
        <w:t>er nicht in der dem Vertrag ent</w:t>
      </w:r>
      <w:r w:rsidRPr="00AF1D5D">
        <w:rPr>
          <w:color w:val="auto"/>
        </w:rPr>
        <w:t>sprech</w:t>
      </w:r>
      <w:r w:rsidR="009C53AC">
        <w:rPr>
          <w:color w:val="auto"/>
        </w:rPr>
        <w:t>enden Zeit, Art und Weise ausge</w:t>
      </w:r>
      <w:r w:rsidRPr="00AF1D5D">
        <w:rPr>
          <w:color w:val="auto"/>
        </w:rPr>
        <w:t xml:space="preserve">führt, und </w:t>
      </w:r>
      <w:r w:rsidR="009C53AC">
        <w:rPr>
          <w:color w:val="auto"/>
        </w:rPr>
        <w:t>es wird trotz schriftlicher Mah</w:t>
      </w:r>
      <w:r w:rsidRPr="00AF1D5D">
        <w:rPr>
          <w:color w:val="auto"/>
        </w:rPr>
        <w:t xml:space="preserve">nung keine Abhilfe geschaffen. </w:t>
      </w:r>
    </w:p>
    <w:p w:rsidR="00AF1D5D" w:rsidRPr="00AF1D5D" w:rsidRDefault="00AF1D5D" w:rsidP="00AF1D5D">
      <w:pPr>
        <w:pStyle w:val="Default"/>
        <w:spacing w:after="140"/>
        <w:rPr>
          <w:color w:val="auto"/>
        </w:rPr>
      </w:pPr>
      <w:r w:rsidRPr="00AF1D5D">
        <w:rPr>
          <w:color w:val="auto"/>
        </w:rPr>
        <w:t xml:space="preserve">bb) Der Auftragnehmer verstößt gegen die Vertragsbestimmungen in </w:t>
      </w:r>
      <w:r w:rsidR="00020A15">
        <w:rPr>
          <w:color w:val="auto"/>
        </w:rPr>
        <w:t xml:space="preserve">§ </w:t>
      </w:r>
      <w:r w:rsidRPr="00AF1D5D">
        <w:rPr>
          <w:color w:val="auto"/>
        </w:rPr>
        <w:t xml:space="preserve">12 Absatz 2. </w:t>
      </w:r>
    </w:p>
    <w:p w:rsidR="00AF1D5D" w:rsidRPr="00AF1D5D" w:rsidRDefault="00AF1D5D" w:rsidP="00AF1D5D">
      <w:pPr>
        <w:pStyle w:val="Default"/>
        <w:rPr>
          <w:color w:val="auto"/>
        </w:rPr>
      </w:pPr>
      <w:r w:rsidRPr="00AF1D5D">
        <w:rPr>
          <w:color w:val="auto"/>
        </w:rPr>
        <w:t>c) Im Angebot wurd</w:t>
      </w:r>
      <w:r w:rsidR="009C53AC">
        <w:rPr>
          <w:color w:val="auto"/>
        </w:rPr>
        <w:t>en falsche Erklärungen hinsicht</w:t>
      </w:r>
      <w:r w:rsidRPr="00AF1D5D">
        <w:rPr>
          <w:color w:val="auto"/>
        </w:rPr>
        <w:t>lich der Fachk</w:t>
      </w:r>
      <w:r w:rsidR="009C53AC">
        <w:rPr>
          <w:color w:val="auto"/>
        </w:rPr>
        <w:t>unde, Leistungsfähigkeit und Zu</w:t>
      </w:r>
      <w:r w:rsidRPr="00AF1D5D">
        <w:rPr>
          <w:color w:val="auto"/>
        </w:rPr>
        <w:t xml:space="preserve">verlässigkeit abgegeben. </w:t>
      </w:r>
    </w:p>
    <w:p w:rsidR="00AF1D5D" w:rsidRPr="00AF1D5D" w:rsidRDefault="00AF1D5D" w:rsidP="00AF1D5D">
      <w:pPr>
        <w:pStyle w:val="Default"/>
        <w:rPr>
          <w:color w:val="auto"/>
        </w:rPr>
      </w:pPr>
    </w:p>
    <w:p w:rsidR="00AF1D5D" w:rsidRPr="00AF1D5D" w:rsidRDefault="00AF1D5D" w:rsidP="00AF1D5D">
      <w:pPr>
        <w:pStyle w:val="Default"/>
        <w:rPr>
          <w:color w:val="auto"/>
        </w:rPr>
      </w:pPr>
      <w:r w:rsidRPr="00AF1D5D">
        <w:rPr>
          <w:color w:val="auto"/>
        </w:rPr>
        <w:t xml:space="preserve">(5) Die Kündigung ist schriftlich auszusprechen. </w:t>
      </w:r>
    </w:p>
    <w:p w:rsidR="00935225" w:rsidRDefault="00935225" w:rsidP="00AF1D5D">
      <w:pPr>
        <w:pStyle w:val="Default"/>
        <w:rPr>
          <w:b/>
          <w:bCs/>
          <w:color w:val="auto"/>
        </w:rPr>
      </w:pPr>
    </w:p>
    <w:p w:rsidR="00AF1D5D" w:rsidRDefault="00520EB1" w:rsidP="00520EB1">
      <w:pPr>
        <w:pStyle w:val="Default"/>
        <w:jc w:val="center"/>
        <w:rPr>
          <w:b/>
          <w:bCs/>
          <w:color w:val="auto"/>
        </w:rPr>
      </w:pPr>
      <w:r>
        <w:rPr>
          <w:b/>
          <w:bCs/>
          <w:color w:val="auto"/>
        </w:rPr>
        <w:t>§</w:t>
      </w:r>
      <w:r w:rsidR="00895748">
        <w:rPr>
          <w:b/>
          <w:bCs/>
          <w:color w:val="auto"/>
        </w:rPr>
        <w:t xml:space="preserve"> </w:t>
      </w:r>
      <w:r w:rsidR="00AF1D5D" w:rsidRPr="00AF1D5D">
        <w:rPr>
          <w:b/>
          <w:bCs/>
          <w:color w:val="auto"/>
        </w:rPr>
        <w:t>19 Streitigkeiten (§ 19 VOL/B)</w:t>
      </w:r>
    </w:p>
    <w:p w:rsidR="00AC0EE5" w:rsidRPr="00AF1D5D" w:rsidRDefault="00AC0EE5" w:rsidP="00520EB1">
      <w:pPr>
        <w:pStyle w:val="Default"/>
        <w:jc w:val="center"/>
        <w:rPr>
          <w:color w:val="auto"/>
        </w:rPr>
      </w:pPr>
    </w:p>
    <w:p w:rsidR="00AF1D5D" w:rsidRPr="00AF1D5D" w:rsidRDefault="00AF1D5D" w:rsidP="000E454A">
      <w:pPr>
        <w:pStyle w:val="Default"/>
        <w:rPr>
          <w:color w:val="auto"/>
        </w:rPr>
      </w:pPr>
      <w:r w:rsidRPr="00AF1D5D">
        <w:rPr>
          <w:color w:val="auto"/>
        </w:rPr>
        <w:t xml:space="preserve">(1) Bei Meinungsverschiedenheiten sollen Auftraggeber und Auftragnehmer zunächst versuchen, möglichst binnen zweier Monate eine gütliche Einigung herbeizuführen. </w:t>
      </w:r>
      <w:r w:rsidR="000E454A">
        <w:rPr>
          <w:color w:val="auto"/>
        </w:rPr>
        <w:t>(</w:t>
      </w:r>
      <w:r w:rsidRPr="00AF1D5D">
        <w:rPr>
          <w:color w:val="auto"/>
        </w:rPr>
        <w:t>2) Liegen die Voraussetzungen für eine Gerichtsstands-vereinbarung nach § 38 Zivilprozessordnung vor, richtet sich der Gerichtsstand für a</w:t>
      </w:r>
      <w:r w:rsidR="009C53AC">
        <w:rPr>
          <w:color w:val="auto"/>
        </w:rPr>
        <w:t>lle Streitigkeiten über die Gül</w:t>
      </w:r>
      <w:r w:rsidRPr="00AF1D5D">
        <w:rPr>
          <w:color w:val="auto"/>
        </w:rPr>
        <w:t>tigkeit des Vertrages und</w:t>
      </w:r>
      <w:r w:rsidR="009C53AC">
        <w:rPr>
          <w:color w:val="auto"/>
        </w:rPr>
        <w:t xml:space="preserve"> aus dem Vertragsverhältnis aus</w:t>
      </w:r>
      <w:r w:rsidRPr="00AF1D5D">
        <w:rPr>
          <w:color w:val="auto"/>
        </w:rPr>
        <w:t>schließlich nach dem Sitz der für die Prozessvertretung des Auftraggebers zus</w:t>
      </w:r>
      <w:r w:rsidR="00A74DE6">
        <w:rPr>
          <w:color w:val="auto"/>
        </w:rPr>
        <w:t xml:space="preserve">tändigen Stelle, soweit nichts </w:t>
      </w:r>
      <w:r w:rsidR="001046E9">
        <w:rPr>
          <w:color w:val="auto"/>
        </w:rPr>
        <w:t>a</w:t>
      </w:r>
      <w:r w:rsidR="007E5BE8">
        <w:rPr>
          <w:color w:val="auto"/>
        </w:rPr>
        <w:t xml:space="preserve">nderes vereinbart ist. </w:t>
      </w:r>
      <w:r w:rsidR="009C53AC">
        <w:rPr>
          <w:color w:val="auto"/>
        </w:rPr>
        <w:t>Die a</w:t>
      </w:r>
      <w:r w:rsidRPr="00AF1D5D">
        <w:rPr>
          <w:color w:val="auto"/>
        </w:rPr>
        <w:t xml:space="preserve">uftraggebende Stelle ist auf Verlangen verpflichtet, die den Auftraggeber im Prozess vertretende Stelle mitzuteilen. </w:t>
      </w:r>
    </w:p>
    <w:p w:rsidR="00F127C0" w:rsidRDefault="00F127C0" w:rsidP="00AF1D5D">
      <w:pPr>
        <w:rPr>
          <w:rFonts w:cs="Arial"/>
          <w:sz w:val="24"/>
          <w:szCs w:val="24"/>
        </w:rPr>
      </w:pPr>
    </w:p>
    <w:p w:rsidR="00322449" w:rsidRPr="00AF1D5D" w:rsidRDefault="00AF1D5D" w:rsidP="00AF1D5D">
      <w:pPr>
        <w:rPr>
          <w:rFonts w:cs="Arial"/>
          <w:sz w:val="24"/>
          <w:szCs w:val="24"/>
        </w:rPr>
      </w:pPr>
      <w:r w:rsidRPr="00AF1D5D">
        <w:rPr>
          <w:rFonts w:cs="Arial"/>
          <w:sz w:val="24"/>
          <w:szCs w:val="24"/>
        </w:rPr>
        <w:t>(3) Streitfälle berechtigen den Auftragnehmer nicht, die übertragenen Leistungen e</w:t>
      </w:r>
      <w:r w:rsidR="00935225">
        <w:rPr>
          <w:rFonts w:cs="Arial"/>
          <w:sz w:val="24"/>
          <w:szCs w:val="24"/>
        </w:rPr>
        <w:t>inzustellen, wenn der Auftragge</w:t>
      </w:r>
      <w:r w:rsidRPr="00AF1D5D">
        <w:rPr>
          <w:rFonts w:cs="Arial"/>
          <w:sz w:val="24"/>
          <w:szCs w:val="24"/>
        </w:rPr>
        <w:t>ber erklärt, dass aus Gründen besonderen öffentlichen Interesses eine Fortführung der Leistung geboten ist.</w:t>
      </w:r>
    </w:p>
    <w:sectPr w:rsidR="00322449" w:rsidRPr="00AF1D5D">
      <w:headerReference w:type="default" r:id="rId6"/>
      <w:footerReference w:type="default" r:id="rId7"/>
      <w:footerReference w:type="first" r:id="rId8"/>
      <w:type w:val="continuous"/>
      <w:pgSz w:w="11907" w:h="16840" w:code="9"/>
      <w:pgMar w:top="1134" w:right="1418" w:bottom="1134"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1D5D" w:rsidRDefault="00AF1D5D">
      <w:r>
        <w:separator/>
      </w:r>
    </w:p>
  </w:endnote>
  <w:endnote w:type="continuationSeparator" w:id="0">
    <w:p w:rsidR="00AF1D5D" w:rsidRDefault="00AF1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028" w:rsidRPr="0054175F" w:rsidRDefault="00E96028" w:rsidP="0054175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028" w:rsidRDefault="00E96028">
    <w:pPr>
      <w:pStyle w:val="Fuzeile"/>
      <w:tabs>
        <w:tab w:val="center" w:pos="4536"/>
      </w:tabs>
    </w:pPr>
    <w:r>
      <w:tab/>
    </w:r>
  </w:p>
  <w:p w:rsidR="0054175F" w:rsidRDefault="0054175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1D5D" w:rsidRDefault="00AF1D5D">
      <w:r>
        <w:separator/>
      </w:r>
    </w:p>
  </w:footnote>
  <w:footnote w:type="continuationSeparator" w:id="0">
    <w:p w:rsidR="00AF1D5D" w:rsidRDefault="00AF1D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028" w:rsidRDefault="00E96028">
    <w:pPr>
      <w:pStyle w:val="Kopfzeile"/>
      <w:jc w:val="center"/>
    </w:pPr>
    <w:r>
      <w:t xml:space="preserve">- </w:t>
    </w:r>
    <w:r>
      <w:rPr>
        <w:rStyle w:val="Seitenzahl"/>
      </w:rPr>
      <w:fldChar w:fldCharType="begin"/>
    </w:r>
    <w:r>
      <w:rPr>
        <w:rStyle w:val="Seitenzahl"/>
      </w:rPr>
      <w:instrText xml:space="preserve"> PAGE </w:instrText>
    </w:r>
    <w:r>
      <w:rPr>
        <w:rStyle w:val="Seitenzahl"/>
      </w:rPr>
      <w:fldChar w:fldCharType="separate"/>
    </w:r>
    <w:r w:rsidR="0004448B">
      <w:rPr>
        <w:rStyle w:val="Seitenzahl"/>
        <w:noProof/>
      </w:rPr>
      <w:t>2</w:t>
    </w:r>
    <w:r>
      <w:rPr>
        <w:rStyle w:val="Seitenzahl"/>
      </w:rPr>
      <w:fldChar w:fldCharType="end"/>
    </w:r>
    <w:r>
      <w:rPr>
        <w:rStyle w:val="Seitenzahl"/>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autoHyphenation/>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D5D"/>
    <w:rsid w:val="00020A15"/>
    <w:rsid w:val="0004448B"/>
    <w:rsid w:val="000C3C65"/>
    <w:rsid w:val="000E454A"/>
    <w:rsid w:val="001046E9"/>
    <w:rsid w:val="0013162C"/>
    <w:rsid w:val="001619DD"/>
    <w:rsid w:val="002311E3"/>
    <w:rsid w:val="0024356E"/>
    <w:rsid w:val="002B10ED"/>
    <w:rsid w:val="00311454"/>
    <w:rsid w:val="00322449"/>
    <w:rsid w:val="00343586"/>
    <w:rsid w:val="00385932"/>
    <w:rsid w:val="003A34A6"/>
    <w:rsid w:val="003E5459"/>
    <w:rsid w:val="003F296A"/>
    <w:rsid w:val="003F61BF"/>
    <w:rsid w:val="004223FC"/>
    <w:rsid w:val="004B186C"/>
    <w:rsid w:val="004E1764"/>
    <w:rsid w:val="00520EB1"/>
    <w:rsid w:val="0053052D"/>
    <w:rsid w:val="0054175F"/>
    <w:rsid w:val="00554041"/>
    <w:rsid w:val="00555C07"/>
    <w:rsid w:val="005B1758"/>
    <w:rsid w:val="005C51F3"/>
    <w:rsid w:val="005F6028"/>
    <w:rsid w:val="00611AAD"/>
    <w:rsid w:val="006849B1"/>
    <w:rsid w:val="0068589D"/>
    <w:rsid w:val="006A47D1"/>
    <w:rsid w:val="006C0193"/>
    <w:rsid w:val="007750B0"/>
    <w:rsid w:val="007D0604"/>
    <w:rsid w:val="007E5BE8"/>
    <w:rsid w:val="0081363E"/>
    <w:rsid w:val="00882D71"/>
    <w:rsid w:val="00895748"/>
    <w:rsid w:val="008A3CF0"/>
    <w:rsid w:val="009314DC"/>
    <w:rsid w:val="00935225"/>
    <w:rsid w:val="0094242F"/>
    <w:rsid w:val="009537F8"/>
    <w:rsid w:val="00967612"/>
    <w:rsid w:val="009C53AC"/>
    <w:rsid w:val="009D1DAA"/>
    <w:rsid w:val="009F2694"/>
    <w:rsid w:val="00A74DE6"/>
    <w:rsid w:val="00AC0EE5"/>
    <w:rsid w:val="00AD2D43"/>
    <w:rsid w:val="00AF1D5D"/>
    <w:rsid w:val="00B043B7"/>
    <w:rsid w:val="00B836BF"/>
    <w:rsid w:val="00BA364D"/>
    <w:rsid w:val="00BE5FA0"/>
    <w:rsid w:val="00BF2AEB"/>
    <w:rsid w:val="00C00B34"/>
    <w:rsid w:val="00C800A6"/>
    <w:rsid w:val="00CF0E5E"/>
    <w:rsid w:val="00D85D16"/>
    <w:rsid w:val="00DA1F3D"/>
    <w:rsid w:val="00DC2229"/>
    <w:rsid w:val="00E31F87"/>
    <w:rsid w:val="00E96028"/>
    <w:rsid w:val="00EA57AC"/>
    <w:rsid w:val="00EE7198"/>
    <w:rsid w:val="00F127C0"/>
    <w:rsid w:val="00F6488F"/>
    <w:rsid w:val="00FC543D"/>
    <w:rsid w:val="00FD29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chartTrackingRefBased/>
  <w15:docId w15:val="{1470AA26-2BEC-443F-A501-CBEEE63A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2"/>
    </w:rPr>
  </w:style>
  <w:style w:type="paragraph" w:styleId="berschrift1">
    <w:name w:val="heading 1"/>
    <w:basedOn w:val="Standard"/>
    <w:next w:val="Standard"/>
    <w:qFormat/>
    <w:pPr>
      <w:keepNext/>
      <w:spacing w:before="240" w:after="60"/>
      <w:outlineLvl w:val="0"/>
    </w:pPr>
    <w:rPr>
      <w:b/>
      <w:kern w:val="28"/>
      <w:sz w:val="28"/>
    </w:rPr>
  </w:style>
  <w:style w:type="paragraph" w:styleId="berschrift2">
    <w:name w:val="heading 2"/>
    <w:basedOn w:val="Standard"/>
    <w:next w:val="Standard"/>
    <w:qFormat/>
    <w:pPr>
      <w:keepNext/>
      <w:spacing w:before="240" w:after="60"/>
      <w:outlineLvl w:val="1"/>
    </w:pPr>
    <w:rPr>
      <w:b/>
      <w:i/>
      <w:sz w:val="24"/>
    </w:rPr>
  </w:style>
  <w:style w:type="paragraph" w:styleId="berschrift3">
    <w:name w:val="heading 3"/>
    <w:basedOn w:val="Standard"/>
    <w:next w:val="Standard"/>
    <w:qFormat/>
    <w:pPr>
      <w:keepNext/>
      <w:spacing w:before="240" w:after="60"/>
      <w:outlineLvl w:val="2"/>
    </w:pPr>
    <w:rPr>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s>
    </w:pPr>
  </w:style>
  <w:style w:type="paragraph" w:styleId="Fuzeile">
    <w:name w:val="footer"/>
    <w:basedOn w:val="Standard"/>
    <w:pPr>
      <w:tabs>
        <w:tab w:val="left" w:pos="4536"/>
      </w:tabs>
    </w:pPr>
    <w:rPr>
      <w:sz w:val="16"/>
    </w:rPr>
  </w:style>
  <w:style w:type="character" w:styleId="Seitenzahl">
    <w:name w:val="page number"/>
    <w:rPr>
      <w:rFonts w:ascii="Arial" w:hAnsi="Arial"/>
      <w:sz w:val="22"/>
    </w:rPr>
  </w:style>
  <w:style w:type="paragraph" w:customStyle="1" w:styleId="Default">
    <w:name w:val="Default"/>
    <w:rsid w:val="00AF1D5D"/>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1734</Words>
  <Characters>12649</Characters>
  <Application>Microsoft Office Word</Application>
  <DocSecurity>4</DocSecurity>
  <Lines>105</Lines>
  <Paragraphs>28</Paragraphs>
  <ScaleCrop>false</ScaleCrop>
  <HeadingPairs>
    <vt:vector size="2" baseType="variant">
      <vt:variant>
        <vt:lpstr>Titel</vt:lpstr>
      </vt:variant>
      <vt:variant>
        <vt:i4>1</vt:i4>
      </vt:variant>
    </vt:vector>
  </HeadingPairs>
  <TitlesOfParts>
    <vt:vector size="1" baseType="lpstr">
      <vt:lpstr>Leeres Dokument (Normal.dot)</vt:lpstr>
    </vt:vector>
  </TitlesOfParts>
  <Company>Stadt Plettenberg</Company>
  <LinksUpToDate>false</LinksUpToDate>
  <CharactersWithSpaces>14355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Leeres Dokument (Normal.dot)</dc:title>
  <dc:subject/>
  <dc:creator>Budde, Stefan</dc:creator>
  <cp:keywords/>
  <dc:description/>
  <cp:lastModifiedBy>Schulte Ulrich</cp:lastModifiedBy>
  <cp:revision>2</cp:revision>
  <cp:lastPrinted>2017-07-05T15:03:00Z</cp:lastPrinted>
  <dcterms:created xsi:type="dcterms:W3CDTF">2024-03-04T07:34:00Z</dcterms:created>
  <dcterms:modified xsi:type="dcterms:W3CDTF">2024-03-04T07:34:00Z</dcterms:modified>
</cp:coreProperties>
</file>